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8222"/>
      </w:tblGrid>
      <w:tr w:rsidR="00B27DC8" w:rsidRPr="00D80DAD" w14:paraId="19821627" w14:textId="77777777" w:rsidTr="00A9749B">
        <w:trPr>
          <w:trHeight w:val="698"/>
        </w:trPr>
        <w:tc>
          <w:tcPr>
            <w:tcW w:w="2268" w:type="dxa"/>
            <w:vAlign w:val="center"/>
          </w:tcPr>
          <w:p w14:paraId="0649CAE6" w14:textId="77777777" w:rsidR="00B27DC8" w:rsidRPr="00E27351" w:rsidRDefault="00B27DC8" w:rsidP="00080E37">
            <w:pPr>
              <w:rPr>
                <w:rFonts w:ascii="Calibri" w:hAnsi="Calibri" w:cs="Calibri"/>
                <w:b/>
              </w:rPr>
            </w:pPr>
            <w:r w:rsidRPr="00E27351">
              <w:rPr>
                <w:rFonts w:ascii="Calibri" w:hAnsi="Calibri" w:cs="Calibri"/>
                <w:b/>
              </w:rPr>
              <w:t>GÖREVİ</w:t>
            </w:r>
          </w:p>
        </w:tc>
        <w:tc>
          <w:tcPr>
            <w:tcW w:w="8222" w:type="dxa"/>
            <w:vAlign w:val="center"/>
          </w:tcPr>
          <w:p w14:paraId="57F97ECB" w14:textId="77777777" w:rsidR="00B27DC8" w:rsidRPr="00E27351" w:rsidRDefault="00164C94" w:rsidP="00F84417">
            <w:pPr>
              <w:ind w:right="176"/>
              <w:jc w:val="both"/>
              <w:rPr>
                <w:rFonts w:ascii="Calibri" w:hAnsi="Calibri" w:cs="Calibri"/>
                <w:b/>
                <w:sz w:val="22"/>
                <w:szCs w:val="22"/>
              </w:rPr>
            </w:pPr>
            <w:r>
              <w:rPr>
                <w:rFonts w:ascii="Calibri" w:hAnsi="Calibri" w:cs="Calibri"/>
                <w:b/>
                <w:sz w:val="22"/>
                <w:szCs w:val="22"/>
              </w:rPr>
              <w:t>OKUL MÜDÜRÜ/</w:t>
            </w:r>
            <w:proofErr w:type="gramStart"/>
            <w:r>
              <w:rPr>
                <w:rFonts w:ascii="Calibri" w:hAnsi="Calibri" w:cs="Calibri"/>
                <w:b/>
                <w:sz w:val="22"/>
                <w:szCs w:val="22"/>
              </w:rPr>
              <w:t>İŞ</w:t>
            </w:r>
            <w:r w:rsidR="00C52C4A">
              <w:rPr>
                <w:rFonts w:ascii="Calibri" w:hAnsi="Calibri" w:cs="Calibri"/>
                <w:b/>
                <w:sz w:val="22"/>
                <w:szCs w:val="22"/>
              </w:rPr>
              <w:t xml:space="preserve"> </w:t>
            </w:r>
            <w:r>
              <w:rPr>
                <w:rFonts w:ascii="Calibri" w:hAnsi="Calibri" w:cs="Calibri"/>
                <w:b/>
                <w:sz w:val="22"/>
                <w:szCs w:val="22"/>
              </w:rPr>
              <w:t>VEREN</w:t>
            </w:r>
            <w:proofErr w:type="gramEnd"/>
            <w:r w:rsidR="00B27DC8" w:rsidRPr="00E27351">
              <w:rPr>
                <w:rFonts w:ascii="Calibri" w:hAnsi="Calibri" w:cs="Calibri"/>
                <w:b/>
                <w:sz w:val="22"/>
                <w:szCs w:val="22"/>
              </w:rPr>
              <w:t>/EYS</w:t>
            </w:r>
            <w:r w:rsidR="00C52C4A">
              <w:rPr>
                <w:rFonts w:ascii="Calibri" w:hAnsi="Calibri" w:cs="Calibri"/>
                <w:b/>
                <w:sz w:val="22"/>
                <w:szCs w:val="22"/>
              </w:rPr>
              <w:t xml:space="preserve"> </w:t>
            </w:r>
            <w:r w:rsidR="00B27DC8" w:rsidRPr="00E27351">
              <w:rPr>
                <w:rFonts w:ascii="Calibri" w:hAnsi="Calibri" w:cs="Calibri"/>
                <w:b/>
                <w:sz w:val="22"/>
                <w:szCs w:val="22"/>
              </w:rPr>
              <w:t>YÖNETİCİSİ</w:t>
            </w:r>
          </w:p>
        </w:tc>
      </w:tr>
      <w:tr w:rsidR="00B27DC8" w:rsidRPr="00D80DAD" w14:paraId="3A7FBD30" w14:textId="77777777" w:rsidTr="00A9749B">
        <w:trPr>
          <w:trHeight w:val="438"/>
        </w:trPr>
        <w:tc>
          <w:tcPr>
            <w:tcW w:w="2268" w:type="dxa"/>
            <w:vAlign w:val="center"/>
          </w:tcPr>
          <w:p w14:paraId="2E9898EE" w14:textId="77777777" w:rsidR="00DB73C0" w:rsidRPr="00E27351" w:rsidRDefault="00B27DC8" w:rsidP="00080E37">
            <w:pPr>
              <w:rPr>
                <w:rFonts w:ascii="Calibri" w:hAnsi="Calibri" w:cs="Calibri"/>
                <w:b/>
              </w:rPr>
            </w:pPr>
            <w:r w:rsidRPr="00E27351">
              <w:rPr>
                <w:rFonts w:ascii="Calibri" w:hAnsi="Calibri" w:cs="Calibri"/>
                <w:b/>
              </w:rPr>
              <w:t xml:space="preserve">GÖREVLENDİRİLDİĞİ </w:t>
            </w:r>
          </w:p>
          <w:p w14:paraId="2F2FB63B" w14:textId="77777777" w:rsidR="00B27DC8" w:rsidRPr="00E27351" w:rsidRDefault="00B27DC8" w:rsidP="00080E37">
            <w:pPr>
              <w:rPr>
                <w:rFonts w:ascii="Calibri" w:hAnsi="Calibri" w:cs="Calibri"/>
                <w:b/>
              </w:rPr>
            </w:pPr>
            <w:r w:rsidRPr="00E27351">
              <w:rPr>
                <w:rFonts w:ascii="Calibri" w:hAnsi="Calibri" w:cs="Calibri"/>
                <w:b/>
              </w:rPr>
              <w:t>SÜREÇ</w:t>
            </w:r>
          </w:p>
        </w:tc>
        <w:tc>
          <w:tcPr>
            <w:tcW w:w="8222" w:type="dxa"/>
            <w:vAlign w:val="center"/>
          </w:tcPr>
          <w:p w14:paraId="546ED21E" w14:textId="77777777" w:rsidR="00B27DC8" w:rsidRPr="00E27351" w:rsidRDefault="004940D9" w:rsidP="00F84417">
            <w:pPr>
              <w:ind w:right="176"/>
              <w:jc w:val="both"/>
              <w:rPr>
                <w:rFonts w:ascii="Calibri" w:hAnsi="Calibri" w:cs="Calibri"/>
                <w:sz w:val="22"/>
                <w:szCs w:val="22"/>
              </w:rPr>
            </w:pPr>
            <w:r>
              <w:rPr>
                <w:rFonts w:ascii="Calibri" w:hAnsi="Calibri"/>
                <w:sz w:val="22"/>
                <w:szCs w:val="22"/>
              </w:rPr>
              <w:t>Entegre Kalite Yönetim Sistemine Ait Tüm Süreçler</w:t>
            </w:r>
          </w:p>
        </w:tc>
      </w:tr>
      <w:tr w:rsidR="00B27DC8" w:rsidRPr="00D80DAD" w14:paraId="3BD0A8DE" w14:textId="77777777" w:rsidTr="00A9749B">
        <w:trPr>
          <w:trHeight w:val="718"/>
        </w:trPr>
        <w:tc>
          <w:tcPr>
            <w:tcW w:w="2268" w:type="dxa"/>
            <w:vAlign w:val="center"/>
          </w:tcPr>
          <w:p w14:paraId="5189B0AE" w14:textId="77777777" w:rsidR="00B27DC8" w:rsidRPr="00E27351" w:rsidRDefault="00B27DC8" w:rsidP="00080E37">
            <w:pPr>
              <w:rPr>
                <w:rFonts w:ascii="Calibri" w:hAnsi="Calibri" w:cs="Calibri"/>
                <w:b/>
              </w:rPr>
            </w:pPr>
            <w:r w:rsidRPr="00E27351">
              <w:rPr>
                <w:rFonts w:ascii="Calibri" w:hAnsi="Calibri" w:cs="Calibri"/>
                <w:b/>
              </w:rPr>
              <w:t>ÜST ORGAN</w:t>
            </w:r>
          </w:p>
        </w:tc>
        <w:tc>
          <w:tcPr>
            <w:tcW w:w="8222" w:type="dxa"/>
            <w:vAlign w:val="center"/>
          </w:tcPr>
          <w:p w14:paraId="2A4BDFAD" w14:textId="77777777" w:rsidR="00B27DC8" w:rsidRPr="00E27351" w:rsidRDefault="00B27DC8" w:rsidP="00F84417">
            <w:pPr>
              <w:ind w:right="176"/>
              <w:jc w:val="both"/>
              <w:rPr>
                <w:rFonts w:ascii="Calibri" w:hAnsi="Calibri" w:cs="Calibri"/>
                <w:sz w:val="22"/>
                <w:szCs w:val="22"/>
              </w:rPr>
            </w:pPr>
            <w:r w:rsidRPr="00E27351">
              <w:rPr>
                <w:rFonts w:ascii="Calibri" w:hAnsi="Calibri" w:cs="Calibri"/>
                <w:sz w:val="22"/>
                <w:szCs w:val="22"/>
              </w:rPr>
              <w:t>İlçe Milli Eğitim Müdürü</w:t>
            </w:r>
          </w:p>
        </w:tc>
      </w:tr>
      <w:tr w:rsidR="00B27DC8" w:rsidRPr="00D80DAD" w14:paraId="76517339" w14:textId="77777777" w:rsidTr="00A9749B">
        <w:trPr>
          <w:trHeight w:val="1232"/>
        </w:trPr>
        <w:tc>
          <w:tcPr>
            <w:tcW w:w="2268" w:type="dxa"/>
            <w:vAlign w:val="center"/>
          </w:tcPr>
          <w:p w14:paraId="4EEB2F41" w14:textId="77777777" w:rsidR="00B27DC8" w:rsidRPr="00E27351" w:rsidRDefault="00B27DC8" w:rsidP="00080E37">
            <w:pPr>
              <w:rPr>
                <w:rFonts w:ascii="Calibri" w:hAnsi="Calibri" w:cs="Calibri"/>
                <w:b/>
              </w:rPr>
            </w:pPr>
            <w:r w:rsidRPr="00E27351">
              <w:rPr>
                <w:rFonts w:ascii="Calibri" w:hAnsi="Calibri" w:cs="Calibri"/>
                <w:b/>
              </w:rPr>
              <w:t>YETKİNLİK</w:t>
            </w:r>
          </w:p>
        </w:tc>
        <w:tc>
          <w:tcPr>
            <w:tcW w:w="8222" w:type="dxa"/>
            <w:vAlign w:val="center"/>
          </w:tcPr>
          <w:p w14:paraId="2F80ABF4" w14:textId="511B91C7" w:rsidR="00B27DC8" w:rsidRPr="00E27351" w:rsidRDefault="00B27DC8" w:rsidP="00F84417">
            <w:pPr>
              <w:spacing w:line="360" w:lineRule="auto"/>
              <w:ind w:right="176"/>
              <w:jc w:val="both"/>
              <w:rPr>
                <w:rFonts w:ascii="Calibri" w:hAnsi="Calibri" w:cs="Calibri"/>
                <w:sz w:val="22"/>
                <w:szCs w:val="22"/>
              </w:rPr>
            </w:pPr>
            <w:r w:rsidRPr="00E27351">
              <w:rPr>
                <w:rFonts w:ascii="Calibri" w:hAnsi="Calibri" w:cs="Calibri"/>
                <w:sz w:val="22"/>
                <w:szCs w:val="22"/>
              </w:rPr>
              <w:t xml:space="preserve">Okul Müdürü olarak atanabilmek için gerekli olan yetkinlik </w:t>
            </w:r>
            <w:proofErr w:type="gramStart"/>
            <w:r w:rsidRPr="00E27351">
              <w:rPr>
                <w:rFonts w:ascii="Calibri" w:hAnsi="Calibri" w:cs="Calibri"/>
                <w:sz w:val="22"/>
                <w:szCs w:val="22"/>
              </w:rPr>
              <w:t>kriterleri</w:t>
            </w:r>
            <w:proofErr w:type="gramEnd"/>
            <w:r w:rsidRPr="00E27351">
              <w:rPr>
                <w:rFonts w:ascii="Calibri" w:hAnsi="Calibri" w:cs="Calibri"/>
                <w:sz w:val="22"/>
                <w:szCs w:val="22"/>
              </w:rPr>
              <w:t xml:space="preserve"> ve diğer şartlar; 28.02.2013 tarih ve 28573 sayılı </w:t>
            </w:r>
            <w:r w:rsidR="00B04F66" w:rsidRPr="00E27351">
              <w:rPr>
                <w:rFonts w:ascii="Calibri" w:hAnsi="Calibri" w:cs="Calibri"/>
                <w:sz w:val="22"/>
                <w:szCs w:val="22"/>
              </w:rPr>
              <w:t>Resmî</w:t>
            </w:r>
            <w:r w:rsidR="00C52C4A">
              <w:rPr>
                <w:rFonts w:ascii="Calibri" w:hAnsi="Calibri" w:cs="Calibri"/>
                <w:sz w:val="22"/>
                <w:szCs w:val="22"/>
              </w:rPr>
              <w:t xml:space="preserve"> </w:t>
            </w:r>
            <w:r w:rsidR="00B04F66" w:rsidRPr="00E27351">
              <w:rPr>
                <w:rFonts w:ascii="Calibri" w:hAnsi="Calibri" w:cs="Calibri"/>
                <w:sz w:val="22"/>
                <w:szCs w:val="22"/>
              </w:rPr>
              <w:t>Gazete ’de</w:t>
            </w:r>
            <w:r w:rsidRPr="00E27351">
              <w:rPr>
                <w:rFonts w:ascii="Calibri" w:hAnsi="Calibri" w:cs="Calibri"/>
                <w:sz w:val="22"/>
                <w:szCs w:val="22"/>
              </w:rPr>
              <w:t xml:space="preserve"> yayınlanan </w:t>
            </w:r>
            <w:r w:rsidRPr="00E27351">
              <w:rPr>
                <w:rFonts w:ascii="Calibri" w:hAnsi="Calibri" w:cs="Calibri"/>
                <w:b/>
                <w:sz w:val="22"/>
                <w:szCs w:val="22"/>
              </w:rPr>
              <w:t>Milli Eğitim Bakanlığı Eğitim Kurumları Yöneticileri Atama ve Yer Değiştirme Yönetmeliği</w:t>
            </w:r>
            <w:r w:rsidRPr="00E27351">
              <w:rPr>
                <w:rFonts w:ascii="Calibri" w:hAnsi="Calibri" w:cs="Calibri"/>
                <w:sz w:val="22"/>
                <w:szCs w:val="22"/>
              </w:rPr>
              <w:t>’nde ayrıntılı olarak açıklanmıştır.</w:t>
            </w:r>
            <w:r w:rsidR="00CB06AD">
              <w:rPr>
                <w:rFonts w:ascii="Calibri" w:hAnsi="Calibri" w:cs="Calibri"/>
                <w:sz w:val="22"/>
                <w:szCs w:val="22"/>
              </w:rPr>
              <w:t xml:space="preserve"> </w:t>
            </w:r>
          </w:p>
        </w:tc>
      </w:tr>
      <w:tr w:rsidR="00080E37" w:rsidRPr="00D80DAD" w14:paraId="4A7E8811" w14:textId="77777777" w:rsidTr="009F12C6">
        <w:trPr>
          <w:trHeight w:val="198"/>
        </w:trPr>
        <w:tc>
          <w:tcPr>
            <w:tcW w:w="2268" w:type="dxa"/>
          </w:tcPr>
          <w:p w14:paraId="2DBE4BC4" w14:textId="77777777" w:rsidR="00E45F23" w:rsidRPr="00E27351" w:rsidRDefault="00E45F23" w:rsidP="00E45F23">
            <w:pPr>
              <w:tabs>
                <w:tab w:val="left" w:pos="33"/>
              </w:tabs>
              <w:ind w:right="113"/>
              <w:rPr>
                <w:rFonts w:ascii="Calibri" w:hAnsi="Calibri" w:cs="Calibri"/>
                <w:b/>
              </w:rPr>
            </w:pPr>
            <w:r w:rsidRPr="00E27351">
              <w:rPr>
                <w:rFonts w:ascii="Calibri" w:hAnsi="Calibri" w:cs="Calibri"/>
                <w:b/>
              </w:rPr>
              <w:t>ENTEGRE</w:t>
            </w:r>
          </w:p>
          <w:p w14:paraId="786D73FE" w14:textId="77777777" w:rsidR="00E45F23" w:rsidRPr="00E27351" w:rsidRDefault="00E45F23" w:rsidP="00E45F23">
            <w:pPr>
              <w:tabs>
                <w:tab w:val="left" w:pos="33"/>
              </w:tabs>
              <w:ind w:right="113"/>
              <w:rPr>
                <w:rFonts w:ascii="Calibri" w:hAnsi="Calibri" w:cs="Calibri"/>
                <w:b/>
              </w:rPr>
            </w:pPr>
            <w:r w:rsidRPr="00E27351">
              <w:rPr>
                <w:rFonts w:ascii="Calibri" w:hAnsi="Calibri" w:cs="Calibri"/>
                <w:b/>
              </w:rPr>
              <w:t xml:space="preserve">YÖNETİM </w:t>
            </w:r>
          </w:p>
          <w:p w14:paraId="1A07D6A7" w14:textId="77777777" w:rsidR="00E45F23" w:rsidRPr="00E27351" w:rsidRDefault="00E45F23" w:rsidP="00E45F23">
            <w:pPr>
              <w:tabs>
                <w:tab w:val="left" w:pos="33"/>
              </w:tabs>
              <w:ind w:right="113"/>
              <w:rPr>
                <w:rFonts w:ascii="Calibri" w:hAnsi="Calibri" w:cs="Calibri"/>
                <w:b/>
              </w:rPr>
            </w:pPr>
            <w:r w:rsidRPr="00E27351">
              <w:rPr>
                <w:rFonts w:ascii="Calibri" w:hAnsi="Calibri" w:cs="Calibri"/>
                <w:b/>
              </w:rPr>
              <w:t>SİSTEMİNDEKİ</w:t>
            </w:r>
          </w:p>
          <w:p w14:paraId="39C2966A" w14:textId="77777777" w:rsidR="00E45F23" w:rsidRPr="00E27351" w:rsidRDefault="00E45F23" w:rsidP="00E45F23">
            <w:pPr>
              <w:ind w:right="113"/>
              <w:rPr>
                <w:rFonts w:ascii="Calibri" w:hAnsi="Calibri" w:cs="Calibri"/>
                <w:b/>
              </w:rPr>
            </w:pPr>
            <w:r w:rsidRPr="00E27351">
              <w:rPr>
                <w:rFonts w:ascii="Calibri" w:hAnsi="Calibri" w:cs="Calibri"/>
                <w:b/>
              </w:rPr>
              <w:t>GÖREV YETKİ VE</w:t>
            </w:r>
          </w:p>
          <w:p w14:paraId="791140DD" w14:textId="77777777" w:rsidR="00080E37" w:rsidRPr="00E27351" w:rsidRDefault="00E45F23" w:rsidP="00E45F23">
            <w:pPr>
              <w:rPr>
                <w:rFonts w:ascii="Calibri" w:hAnsi="Calibri" w:cs="Calibri"/>
                <w:b/>
              </w:rPr>
            </w:pPr>
            <w:r w:rsidRPr="00E27351">
              <w:rPr>
                <w:rFonts w:ascii="Calibri" w:hAnsi="Calibri" w:cs="Calibri"/>
                <w:b/>
              </w:rPr>
              <w:t>SORUMLULUKLARI</w:t>
            </w:r>
          </w:p>
        </w:tc>
        <w:tc>
          <w:tcPr>
            <w:tcW w:w="8222" w:type="dxa"/>
          </w:tcPr>
          <w:p w14:paraId="25F24EC1" w14:textId="534C38EC" w:rsidR="00B04F66" w:rsidRPr="00B04F66" w:rsidRDefault="006E2106" w:rsidP="004940D9">
            <w:pPr>
              <w:numPr>
                <w:ilvl w:val="0"/>
                <w:numId w:val="21"/>
              </w:numPr>
              <w:tabs>
                <w:tab w:val="left" w:pos="0"/>
              </w:tabs>
              <w:ind w:left="313" w:right="176" w:hanging="142"/>
              <w:jc w:val="both"/>
              <w:rPr>
                <w:rFonts w:ascii="Calibri" w:hAnsi="Calibri" w:cs="Calibri"/>
                <w:sz w:val="22"/>
                <w:szCs w:val="22"/>
              </w:rPr>
            </w:pPr>
            <w:r>
              <w:rPr>
                <w:rFonts w:asciiTheme="minorHAnsi" w:hAnsiTheme="minorHAnsi" w:cstheme="minorHAnsi"/>
                <w:color w:val="000000"/>
                <w:sz w:val="22"/>
                <w:szCs w:val="22"/>
              </w:rPr>
              <w:t xml:space="preserve">Talas Şehit Resul Erdal Aydemir Halk Eğitimi Merkezi’nde </w:t>
            </w:r>
            <w:r w:rsidR="00B04F66" w:rsidRPr="00B04F66">
              <w:rPr>
                <w:rFonts w:ascii="Calibri" w:hAnsi="Calibri" w:cs="Calibri"/>
                <w:sz w:val="22"/>
                <w:szCs w:val="22"/>
              </w:rPr>
              <w:t xml:space="preserve">oluşturulan Entegre Yönetim Sisteminin uygulanmasını sağlamaktan, ilgili </w:t>
            </w:r>
            <w:proofErr w:type="gramStart"/>
            <w:r w:rsidR="00B04F66" w:rsidRPr="00B04F66">
              <w:rPr>
                <w:rFonts w:ascii="Calibri" w:hAnsi="Calibri" w:cs="Calibri"/>
                <w:sz w:val="22"/>
                <w:szCs w:val="22"/>
              </w:rPr>
              <w:t>prosedürlerde</w:t>
            </w:r>
            <w:proofErr w:type="gramEnd"/>
            <w:r w:rsidR="00B04F66" w:rsidRPr="00B04F66">
              <w:rPr>
                <w:rFonts w:ascii="Calibri" w:hAnsi="Calibri" w:cs="Calibri"/>
                <w:sz w:val="22"/>
                <w:szCs w:val="22"/>
              </w:rPr>
              <w:t xml:space="preserve">, TS EN ISO 9001:2015 Kalite Yönetim Sistemi, TS EN ISO 14001:2015 Çevre Yönetim Sistemi ve TS ISO 45001:2018 İş Sağlığı ve Güvenliği Sistemleri ve yasal mevzuat çerçevesinde belirtilen sorumlulukları yerine getirmekten sorumludur. </w:t>
            </w:r>
          </w:p>
          <w:p w14:paraId="5BC40E50" w14:textId="1B53A5CC" w:rsidR="00B04F66" w:rsidRPr="00B04F66" w:rsidRDefault="006E2106" w:rsidP="004940D9">
            <w:pPr>
              <w:numPr>
                <w:ilvl w:val="0"/>
                <w:numId w:val="21"/>
              </w:numPr>
              <w:tabs>
                <w:tab w:val="left" w:pos="0"/>
              </w:tabs>
              <w:ind w:left="313" w:right="176" w:hanging="142"/>
              <w:jc w:val="both"/>
              <w:rPr>
                <w:rFonts w:ascii="Calibri" w:hAnsi="Calibri" w:cs="Calibri"/>
                <w:sz w:val="22"/>
                <w:szCs w:val="22"/>
              </w:rPr>
            </w:pPr>
            <w:r>
              <w:rPr>
                <w:rFonts w:asciiTheme="minorHAnsi" w:hAnsiTheme="minorHAnsi" w:cstheme="minorHAnsi"/>
                <w:color w:val="000000"/>
                <w:sz w:val="22"/>
                <w:szCs w:val="22"/>
              </w:rPr>
              <w:t xml:space="preserve">Talas Şehit Resul Erdal Aydemir Halk Eğitimi Merkezi’nde </w:t>
            </w:r>
            <w:r w:rsidR="00B04F66" w:rsidRPr="00B04F66">
              <w:rPr>
                <w:rFonts w:ascii="Calibri" w:hAnsi="Calibri" w:cs="Calibri"/>
                <w:sz w:val="22"/>
                <w:szCs w:val="22"/>
              </w:rPr>
              <w:t>uygun EYS Politikası ve EYS Hedeflerinin belirlenmesi, takibi ve güncellenmesinden sorumludur.</w:t>
            </w:r>
          </w:p>
          <w:p w14:paraId="0B6608DA" w14:textId="7A9DE8EF" w:rsidR="00B04F66" w:rsidRPr="00B04F66" w:rsidRDefault="00CB64C4" w:rsidP="004940D9">
            <w:pPr>
              <w:numPr>
                <w:ilvl w:val="0"/>
                <w:numId w:val="21"/>
              </w:numPr>
              <w:tabs>
                <w:tab w:val="left" w:pos="0"/>
              </w:tabs>
              <w:ind w:left="313" w:right="176" w:hanging="142"/>
              <w:jc w:val="both"/>
              <w:rPr>
                <w:rFonts w:ascii="Calibri" w:hAnsi="Calibri" w:cs="Calibri"/>
                <w:sz w:val="22"/>
                <w:szCs w:val="22"/>
              </w:rPr>
            </w:pPr>
            <w:r>
              <w:rPr>
                <w:rFonts w:ascii="Calibri" w:hAnsi="Calibri" w:cs="Calibri"/>
                <w:sz w:val="22"/>
                <w:szCs w:val="22"/>
              </w:rPr>
              <w:t xml:space="preserve">Kurumdaki </w:t>
            </w:r>
            <w:r w:rsidR="00B04F66" w:rsidRPr="00B04F66">
              <w:rPr>
                <w:rFonts w:ascii="Calibri" w:hAnsi="Calibri" w:cs="Calibri"/>
                <w:sz w:val="22"/>
                <w:szCs w:val="22"/>
              </w:rPr>
              <w:t>tüm faaliyetlerin, ilgili kanun ve yönetmelikler kapsamında EYS standartlarına uygun olarak yürütülmesini sağlamak ve denetimleri yapmaktan/yapılmasından sorumludur.</w:t>
            </w:r>
          </w:p>
          <w:p w14:paraId="646E5B59" w14:textId="77777777" w:rsidR="00B04F66" w:rsidRPr="004940D9"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EYS kapsamında hazırlanan tüm dokümanların incelenmesi, onaylanması ve uygulamaya konulmasından sorumludur.</w:t>
            </w:r>
          </w:p>
          <w:p w14:paraId="78B36276" w14:textId="2D0A539B" w:rsidR="00B04F66" w:rsidRPr="00B04F66" w:rsidRDefault="006E2106" w:rsidP="004940D9">
            <w:pPr>
              <w:numPr>
                <w:ilvl w:val="0"/>
                <w:numId w:val="21"/>
              </w:numPr>
              <w:tabs>
                <w:tab w:val="left" w:pos="0"/>
              </w:tabs>
              <w:ind w:left="313" w:right="176" w:hanging="142"/>
              <w:jc w:val="both"/>
              <w:rPr>
                <w:rFonts w:ascii="Calibri" w:hAnsi="Calibri" w:cs="Calibri"/>
                <w:sz w:val="22"/>
                <w:szCs w:val="22"/>
              </w:rPr>
            </w:pPr>
            <w:r>
              <w:rPr>
                <w:rFonts w:asciiTheme="minorHAnsi" w:hAnsiTheme="minorHAnsi" w:cstheme="minorHAnsi"/>
                <w:color w:val="000000"/>
                <w:sz w:val="22"/>
                <w:szCs w:val="22"/>
              </w:rPr>
              <w:t xml:space="preserve">Talas Şehit Resul Erdal Aydemir Halk Eğitimi Merkezi’nde </w:t>
            </w:r>
            <w:r w:rsidR="00B04F66" w:rsidRPr="00B04F66">
              <w:rPr>
                <w:rFonts w:ascii="Calibri" w:hAnsi="Calibri" w:cs="Calibri"/>
                <w:sz w:val="22"/>
                <w:szCs w:val="22"/>
              </w:rPr>
              <w:t>oluşturulan her türlü doküman ve kayıtların, EYS şartlarına uygun olarak saklanması, korunması, ulaşılabilmesi, elde tutulması, elden çıkarılması ve arşivlenmesi işlemlerinin yürütülmesini sağlamaktan ve kontrolünden sorumludur.</w:t>
            </w:r>
          </w:p>
          <w:p w14:paraId="14D52FBF" w14:textId="4122AAF2"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İl-İlçe Milli Eğitim Müdürlükleri, Mill</w:t>
            </w:r>
            <w:r w:rsidR="00CB64C4">
              <w:rPr>
                <w:rFonts w:ascii="Calibri" w:hAnsi="Calibri" w:cs="Calibri"/>
                <w:sz w:val="22"/>
                <w:szCs w:val="22"/>
              </w:rPr>
              <w:t>i Eğitim Bakanlığı ve diğer kurum</w:t>
            </w:r>
            <w:r w:rsidRPr="00B04F66">
              <w:rPr>
                <w:rFonts w:ascii="Calibri" w:hAnsi="Calibri" w:cs="Calibri"/>
                <w:sz w:val="22"/>
                <w:szCs w:val="22"/>
              </w:rPr>
              <w:t xml:space="preserve"> dışı </w:t>
            </w:r>
            <w:r w:rsidR="00CB64C4">
              <w:rPr>
                <w:rFonts w:ascii="Calibri" w:hAnsi="Calibri" w:cs="Calibri"/>
                <w:sz w:val="22"/>
                <w:szCs w:val="22"/>
              </w:rPr>
              <w:t>okul</w:t>
            </w:r>
            <w:r w:rsidRPr="00B04F66">
              <w:rPr>
                <w:rFonts w:ascii="Calibri" w:hAnsi="Calibri" w:cs="Calibri"/>
                <w:sz w:val="22"/>
                <w:szCs w:val="22"/>
              </w:rPr>
              <w:t xml:space="preserve"> ve kuruluşlardan gelen yazı ve duyuruların ilgili kişi/birimlere aktarılmasından ve geri bildiriminden, </w:t>
            </w:r>
            <w:r w:rsidR="006E2106">
              <w:rPr>
                <w:rFonts w:asciiTheme="minorHAnsi" w:hAnsiTheme="minorHAnsi" w:cstheme="minorHAnsi"/>
                <w:color w:val="000000"/>
                <w:sz w:val="22"/>
                <w:szCs w:val="22"/>
              </w:rPr>
              <w:t xml:space="preserve">Talas Şehit Resul Erdal Aydemir Halk Eğitimi Merkezi </w:t>
            </w:r>
            <w:r w:rsidRPr="00B04F66">
              <w:rPr>
                <w:rFonts w:ascii="Calibri" w:hAnsi="Calibri" w:cs="Calibri"/>
                <w:sz w:val="22"/>
                <w:szCs w:val="22"/>
              </w:rPr>
              <w:t>bünyesinde etkili ve verimli bir iç/dış iletişim sağlanması için oluşturulan</w:t>
            </w:r>
            <w:r w:rsidR="004940D9">
              <w:rPr>
                <w:rFonts w:ascii="Calibri" w:hAnsi="Calibri" w:cs="Calibri"/>
                <w:sz w:val="22"/>
                <w:szCs w:val="22"/>
              </w:rPr>
              <w:t xml:space="preserve"> iletişim</w:t>
            </w:r>
            <w:r w:rsidRPr="00B04F66">
              <w:rPr>
                <w:rFonts w:ascii="Calibri" w:hAnsi="Calibri" w:cs="Calibri"/>
                <w:sz w:val="22"/>
                <w:szCs w:val="22"/>
              </w:rPr>
              <w:t xml:space="preserve"> </w:t>
            </w:r>
            <w:proofErr w:type="gramStart"/>
            <w:r w:rsidRPr="00B04F66">
              <w:rPr>
                <w:rFonts w:ascii="Calibri" w:hAnsi="Calibri" w:cs="Calibri"/>
                <w:sz w:val="22"/>
                <w:szCs w:val="22"/>
              </w:rPr>
              <w:t>prosedürün</w:t>
            </w:r>
            <w:r w:rsidR="004940D9">
              <w:rPr>
                <w:rFonts w:ascii="Calibri" w:hAnsi="Calibri" w:cs="Calibri"/>
                <w:sz w:val="22"/>
                <w:szCs w:val="22"/>
              </w:rPr>
              <w:t>ün</w:t>
            </w:r>
            <w:proofErr w:type="gramEnd"/>
            <w:r w:rsidRPr="00B04F66">
              <w:rPr>
                <w:rFonts w:ascii="Calibri" w:hAnsi="Calibri" w:cs="Calibri"/>
                <w:sz w:val="22"/>
                <w:szCs w:val="22"/>
              </w:rPr>
              <w:t xml:space="preserve"> uygulanmasını sağlamaktan sorumludur.</w:t>
            </w:r>
          </w:p>
          <w:p w14:paraId="519574FF" w14:textId="57174BA6" w:rsidR="00B04F66" w:rsidRPr="00B04F66" w:rsidRDefault="006E2106" w:rsidP="004940D9">
            <w:pPr>
              <w:numPr>
                <w:ilvl w:val="0"/>
                <w:numId w:val="21"/>
              </w:numPr>
              <w:tabs>
                <w:tab w:val="left" w:pos="0"/>
              </w:tabs>
              <w:ind w:left="313" w:right="176" w:hanging="142"/>
              <w:jc w:val="both"/>
              <w:rPr>
                <w:rFonts w:ascii="Calibri" w:hAnsi="Calibri" w:cs="Calibri"/>
                <w:sz w:val="22"/>
                <w:szCs w:val="22"/>
              </w:rPr>
            </w:pPr>
            <w:r>
              <w:rPr>
                <w:rFonts w:asciiTheme="minorHAnsi" w:hAnsiTheme="minorHAnsi" w:cstheme="minorHAnsi"/>
                <w:color w:val="000000"/>
                <w:sz w:val="22"/>
                <w:szCs w:val="22"/>
              </w:rPr>
              <w:t xml:space="preserve">Talas Şehit Resul Erdal Aydemir Halk Eğitimi Merkezi’nde </w:t>
            </w:r>
            <w:r w:rsidR="00B04F66" w:rsidRPr="00B04F66">
              <w:rPr>
                <w:rFonts w:ascii="Calibri" w:hAnsi="Calibri" w:cs="Calibri"/>
                <w:sz w:val="22"/>
                <w:szCs w:val="22"/>
              </w:rPr>
              <w:t>oluşturulan Entegre Yönetim Sistemine ait süreçlerin uygulanmasını sağlamaktan, süreçlerin süreç planına uygun olarak gerçekleştirilmesini denetler.</w:t>
            </w:r>
          </w:p>
          <w:p w14:paraId="6DB646D5" w14:textId="1A1D1157" w:rsidR="00B04F66" w:rsidRPr="00B04F66" w:rsidRDefault="00F30ABA" w:rsidP="004940D9">
            <w:pPr>
              <w:numPr>
                <w:ilvl w:val="0"/>
                <w:numId w:val="21"/>
              </w:numPr>
              <w:tabs>
                <w:tab w:val="left" w:pos="0"/>
              </w:tabs>
              <w:ind w:left="313" w:right="176" w:hanging="142"/>
              <w:jc w:val="both"/>
              <w:rPr>
                <w:rFonts w:ascii="Calibri" w:hAnsi="Calibri" w:cs="Calibri"/>
                <w:sz w:val="22"/>
                <w:szCs w:val="22"/>
              </w:rPr>
            </w:pPr>
            <w:r>
              <w:rPr>
                <w:rFonts w:ascii="Calibri" w:hAnsi="Calibri" w:cs="Calibri"/>
                <w:sz w:val="22"/>
                <w:szCs w:val="22"/>
              </w:rPr>
              <w:t xml:space="preserve"> </w:t>
            </w:r>
            <w:r w:rsidR="006E2106">
              <w:rPr>
                <w:rFonts w:asciiTheme="minorHAnsi" w:hAnsiTheme="minorHAnsi" w:cstheme="minorHAnsi"/>
                <w:color w:val="000000"/>
                <w:sz w:val="22"/>
                <w:szCs w:val="22"/>
              </w:rPr>
              <w:t xml:space="preserve">Talas Şehit Resul Erdal Aydemir Halk Eğitimi Merkezi’nde </w:t>
            </w:r>
            <w:r w:rsidR="00B04F66" w:rsidRPr="00B04F66">
              <w:rPr>
                <w:rFonts w:ascii="Calibri" w:hAnsi="Calibri" w:cs="Calibri"/>
                <w:sz w:val="22"/>
                <w:szCs w:val="22"/>
              </w:rPr>
              <w:t>ihtiyaç olan her türlü mal ve hizmetin temininden, satın almayla, ilgili kurul ve ekiplerin kurulmasından ve satın alma işlemlerinin denetiminden sorumludur.</w:t>
            </w:r>
          </w:p>
          <w:p w14:paraId="04C83E50" w14:textId="77777777"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Enerji kaynaklarının etkin bir şekilde kullanılmasından, enerjide israfın önlenmesinden, enerji kullanımında verimliliğin artırılmasından sorumludur.</w:t>
            </w:r>
          </w:p>
          <w:p w14:paraId="110B29F4" w14:textId="77777777"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Bakım onarım faaliyetler için kaynak sağlama ve bakım onarım faaliyetlerinin denetlenmesinden sorumludur.</w:t>
            </w:r>
          </w:p>
          <w:p w14:paraId="74553387" w14:textId="77777777"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Prosedürün gereklerinin etkin ve verimli bir şekilde gerçekleşmesinden sorumludur.</w:t>
            </w:r>
          </w:p>
          <w:p w14:paraId="03A6C399" w14:textId="6CD0E289" w:rsidR="00B04F66" w:rsidRPr="00B04F66" w:rsidRDefault="006E2106" w:rsidP="004940D9">
            <w:pPr>
              <w:numPr>
                <w:ilvl w:val="0"/>
                <w:numId w:val="21"/>
              </w:numPr>
              <w:tabs>
                <w:tab w:val="left" w:pos="0"/>
              </w:tabs>
              <w:ind w:left="313" w:right="176" w:hanging="142"/>
              <w:jc w:val="both"/>
              <w:rPr>
                <w:rFonts w:ascii="Calibri" w:hAnsi="Calibri" w:cs="Calibri"/>
                <w:sz w:val="22"/>
                <w:szCs w:val="22"/>
              </w:rPr>
            </w:pPr>
            <w:r>
              <w:rPr>
                <w:rFonts w:asciiTheme="minorHAnsi" w:hAnsiTheme="minorHAnsi" w:cstheme="minorHAnsi"/>
                <w:color w:val="000000"/>
                <w:sz w:val="22"/>
                <w:szCs w:val="22"/>
              </w:rPr>
              <w:t xml:space="preserve">Talas Şehit Resul Erdal Aydemir Halk Eğitimi Merkezi’nde </w:t>
            </w:r>
            <w:r w:rsidR="00B04F66" w:rsidRPr="00B04F66">
              <w:rPr>
                <w:rFonts w:ascii="Calibri" w:hAnsi="Calibri" w:cs="Calibri"/>
                <w:sz w:val="22"/>
                <w:szCs w:val="22"/>
              </w:rPr>
              <w:t xml:space="preserve">eğitim-öğretim </w:t>
            </w:r>
            <w:r w:rsidR="00B04F66" w:rsidRPr="00B04F66">
              <w:rPr>
                <w:rFonts w:ascii="Calibri" w:hAnsi="Calibri" w:cs="Calibri"/>
                <w:sz w:val="22"/>
                <w:szCs w:val="22"/>
              </w:rPr>
              <w:lastRenderedPageBreak/>
              <w:t>hizmetlerinin Yasal mevzuat ve EYS standartlarına uygun olarak gerçekleştirilmesinden ve eğitim-öğretim hizmetlerinin denetiminden sorumludur.</w:t>
            </w:r>
          </w:p>
          <w:p w14:paraId="2FAA7A4F" w14:textId="35BE59C6" w:rsidR="00B04F66" w:rsidRPr="00B04F66" w:rsidRDefault="006E2106" w:rsidP="004940D9">
            <w:pPr>
              <w:numPr>
                <w:ilvl w:val="0"/>
                <w:numId w:val="21"/>
              </w:numPr>
              <w:tabs>
                <w:tab w:val="left" w:pos="0"/>
              </w:tabs>
              <w:ind w:left="313" w:right="176" w:hanging="142"/>
              <w:jc w:val="both"/>
              <w:rPr>
                <w:rFonts w:ascii="Calibri" w:hAnsi="Calibri" w:cs="Calibri"/>
                <w:sz w:val="22"/>
                <w:szCs w:val="22"/>
              </w:rPr>
            </w:pPr>
            <w:r>
              <w:rPr>
                <w:rFonts w:asciiTheme="minorHAnsi" w:hAnsiTheme="minorHAnsi" w:cstheme="minorHAnsi"/>
                <w:color w:val="000000"/>
                <w:sz w:val="22"/>
                <w:szCs w:val="22"/>
              </w:rPr>
              <w:t xml:space="preserve">Talas Şehit Resul Erdal Aydemir Halk Eğitimi Merkezi’nde </w:t>
            </w:r>
            <w:r w:rsidR="00B04F66" w:rsidRPr="00B04F66">
              <w:rPr>
                <w:rFonts w:ascii="Calibri" w:hAnsi="Calibri" w:cs="Calibri"/>
                <w:sz w:val="22"/>
                <w:szCs w:val="22"/>
              </w:rPr>
              <w:t>gerçekleştirilen tüm hizmet içi eğitimlerin duyurulması, planlanması ve gerçekleştirilmesini sağlamaktan sorumludur.</w:t>
            </w:r>
          </w:p>
          <w:p w14:paraId="3A22E53E" w14:textId="2A9380B9" w:rsidR="00B04F66" w:rsidRPr="00B04F66" w:rsidRDefault="00500789" w:rsidP="004940D9">
            <w:pPr>
              <w:numPr>
                <w:ilvl w:val="0"/>
                <w:numId w:val="21"/>
              </w:numPr>
              <w:tabs>
                <w:tab w:val="left" w:pos="0"/>
              </w:tabs>
              <w:ind w:left="313" w:right="176" w:hanging="142"/>
              <w:jc w:val="both"/>
              <w:rPr>
                <w:rFonts w:ascii="Calibri" w:hAnsi="Calibri" w:cs="Calibri"/>
                <w:sz w:val="22"/>
                <w:szCs w:val="22"/>
              </w:rPr>
            </w:pPr>
            <w:r>
              <w:rPr>
                <w:rFonts w:ascii="Calibri" w:hAnsi="Calibri" w:cs="Calibri"/>
                <w:sz w:val="22"/>
                <w:szCs w:val="22"/>
              </w:rPr>
              <w:t xml:space="preserve"> </w:t>
            </w:r>
            <w:r w:rsidR="006E2106">
              <w:rPr>
                <w:rFonts w:asciiTheme="minorHAnsi" w:hAnsiTheme="minorHAnsi" w:cstheme="minorHAnsi"/>
                <w:color w:val="000000"/>
                <w:sz w:val="22"/>
                <w:szCs w:val="22"/>
              </w:rPr>
              <w:t xml:space="preserve">Talas Şehit Resul Erdal Aydemir Halk Eğitimi Merkezi’nde </w:t>
            </w:r>
            <w:r w:rsidR="00B04F66" w:rsidRPr="00B04F66">
              <w:rPr>
                <w:rFonts w:ascii="Calibri" w:hAnsi="Calibri" w:cs="Calibri"/>
                <w:sz w:val="22"/>
                <w:szCs w:val="22"/>
              </w:rPr>
              <w:t xml:space="preserve">yapılan zümre toplantılarının yasal mevzuata ve </w:t>
            </w:r>
            <w:proofErr w:type="gramStart"/>
            <w:r w:rsidR="00B04F66" w:rsidRPr="00B04F66">
              <w:rPr>
                <w:rFonts w:ascii="Calibri" w:hAnsi="Calibri" w:cs="Calibri"/>
                <w:sz w:val="22"/>
                <w:szCs w:val="22"/>
              </w:rPr>
              <w:t>prosedüre</w:t>
            </w:r>
            <w:proofErr w:type="gramEnd"/>
            <w:r w:rsidR="00B04F66" w:rsidRPr="00B04F66">
              <w:rPr>
                <w:rFonts w:ascii="Calibri" w:hAnsi="Calibri" w:cs="Calibri"/>
                <w:sz w:val="22"/>
                <w:szCs w:val="22"/>
              </w:rPr>
              <w:t xml:space="preserve"> uygun olarak gerçekleştirilmesinden ve denetiminden sorumludur.</w:t>
            </w:r>
          </w:p>
          <w:p w14:paraId="67C14C5E" w14:textId="77777777"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 xml:space="preserve">Sosyal etkinlik ve kulüp çalışmalarının </w:t>
            </w:r>
            <w:proofErr w:type="gramStart"/>
            <w:r w:rsidRPr="00B04F66">
              <w:rPr>
                <w:rFonts w:ascii="Calibri" w:hAnsi="Calibri" w:cs="Calibri"/>
                <w:sz w:val="22"/>
                <w:szCs w:val="22"/>
              </w:rPr>
              <w:t>prosedüre</w:t>
            </w:r>
            <w:proofErr w:type="gramEnd"/>
            <w:r w:rsidRPr="00B04F66">
              <w:rPr>
                <w:rFonts w:ascii="Calibri" w:hAnsi="Calibri" w:cs="Calibri"/>
                <w:sz w:val="22"/>
                <w:szCs w:val="22"/>
              </w:rPr>
              <w:t xml:space="preserve"> uygun olarak gerçekleştirilmesinden ve denetiminden sorumludur.</w:t>
            </w:r>
          </w:p>
          <w:p w14:paraId="59079903" w14:textId="77777777"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Ölçme, analiz ve iyileştirme çalışmalarının denetiminden sorumludur.</w:t>
            </w:r>
          </w:p>
          <w:p w14:paraId="1385F62A" w14:textId="77777777"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Hizmet</w:t>
            </w:r>
            <w:r w:rsidR="00C52C4A">
              <w:rPr>
                <w:rFonts w:ascii="Calibri" w:hAnsi="Calibri" w:cs="Calibri"/>
                <w:sz w:val="22"/>
                <w:szCs w:val="22"/>
              </w:rPr>
              <w:t xml:space="preserve"> </w:t>
            </w:r>
            <w:r w:rsidRPr="00B04F66">
              <w:rPr>
                <w:rFonts w:ascii="Calibri" w:hAnsi="Calibri" w:cs="Calibri"/>
                <w:sz w:val="22"/>
                <w:szCs w:val="22"/>
              </w:rPr>
              <w:t>alan memnuniyetinin sağlanmasından, hizmet odaklı yaklaşımları teşvik etmekten, memnuniyet anketlerinin yapılmasından ve denetiminden sorumludur.</w:t>
            </w:r>
          </w:p>
          <w:p w14:paraId="15415638" w14:textId="77777777"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 xml:space="preserve">YGG Toplantılarının </w:t>
            </w:r>
            <w:proofErr w:type="gramStart"/>
            <w:r w:rsidRPr="00B04F66">
              <w:rPr>
                <w:rFonts w:ascii="Calibri" w:hAnsi="Calibri" w:cs="Calibri"/>
                <w:sz w:val="22"/>
                <w:szCs w:val="22"/>
              </w:rPr>
              <w:t>prosedürdeki</w:t>
            </w:r>
            <w:proofErr w:type="gramEnd"/>
            <w:r w:rsidRPr="00B04F66">
              <w:rPr>
                <w:rFonts w:ascii="Calibri" w:hAnsi="Calibri" w:cs="Calibri"/>
                <w:sz w:val="22"/>
                <w:szCs w:val="22"/>
              </w:rPr>
              <w:t xml:space="preserve"> esaslara göre yapılmasından sorumludur. </w:t>
            </w:r>
          </w:p>
          <w:p w14:paraId="06955539" w14:textId="7A99CBD4" w:rsidR="00B04F66" w:rsidRPr="00B04F66" w:rsidRDefault="006E2106" w:rsidP="004940D9">
            <w:pPr>
              <w:numPr>
                <w:ilvl w:val="0"/>
                <w:numId w:val="21"/>
              </w:numPr>
              <w:tabs>
                <w:tab w:val="left" w:pos="0"/>
              </w:tabs>
              <w:ind w:left="313" w:right="176" w:hanging="142"/>
              <w:jc w:val="both"/>
              <w:rPr>
                <w:rFonts w:ascii="Calibri" w:hAnsi="Calibri" w:cs="Calibri"/>
                <w:sz w:val="22"/>
                <w:szCs w:val="22"/>
              </w:rPr>
            </w:pPr>
            <w:r>
              <w:rPr>
                <w:rFonts w:asciiTheme="minorHAnsi" w:hAnsiTheme="minorHAnsi" w:cstheme="minorHAnsi"/>
                <w:color w:val="000000"/>
                <w:sz w:val="22"/>
                <w:szCs w:val="22"/>
              </w:rPr>
              <w:t xml:space="preserve">Talas Şehit Resul Erdal Aydemir Halk Eğitimi Merkezi’nde </w:t>
            </w:r>
            <w:r w:rsidR="00B04F66" w:rsidRPr="00B04F66">
              <w:rPr>
                <w:rFonts w:ascii="Calibri" w:hAnsi="Calibri" w:cs="Calibri"/>
                <w:sz w:val="22"/>
                <w:szCs w:val="22"/>
              </w:rPr>
              <w:t>yürütülen Entegre Yönetim Sistemi kapsamındaki tüm birim ve süreçlerde uygulanacak iç tetkiklerin yaptırılmasından sorumludur.</w:t>
            </w:r>
          </w:p>
          <w:p w14:paraId="29F32BFF" w14:textId="77777777"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Risk ve fırsat belirleme çalışmaları için yapılan planlama, uygulama, ölçme ve değerlendirme, kontrol ve izleme çalışmalarını denetler. EYS Standart şartları gereği risk ve fırsat analizlerinin yaptırılmasından, risk ve fırsat önlemlerinin uygulanmasından, kaynakların sağlanmasından, değerlendirme ve iyileştirme çalışmalarından sorumludur.</w:t>
            </w:r>
          </w:p>
          <w:p w14:paraId="70EBA9A1" w14:textId="5EE9101C" w:rsidR="00B04F66" w:rsidRPr="00B04F66" w:rsidRDefault="006E2106" w:rsidP="004940D9">
            <w:pPr>
              <w:numPr>
                <w:ilvl w:val="0"/>
                <w:numId w:val="21"/>
              </w:numPr>
              <w:tabs>
                <w:tab w:val="left" w:pos="0"/>
              </w:tabs>
              <w:ind w:left="313" w:right="176" w:hanging="142"/>
              <w:jc w:val="both"/>
              <w:rPr>
                <w:rFonts w:ascii="Calibri" w:hAnsi="Calibri" w:cs="Calibri"/>
                <w:sz w:val="22"/>
                <w:szCs w:val="22"/>
              </w:rPr>
            </w:pPr>
            <w:r>
              <w:rPr>
                <w:rFonts w:asciiTheme="minorHAnsi" w:hAnsiTheme="minorHAnsi" w:cstheme="minorHAnsi"/>
                <w:color w:val="000000"/>
                <w:sz w:val="22"/>
                <w:szCs w:val="22"/>
              </w:rPr>
              <w:t>Talas Şehit Resul Erdal Aydemir Halk Eğitimi Merkezi’nde</w:t>
            </w:r>
            <w:r w:rsidR="00A11BE8" w:rsidRPr="00B04F66">
              <w:rPr>
                <w:rFonts w:ascii="Calibri" w:hAnsi="Calibri" w:cs="Calibri"/>
                <w:sz w:val="22"/>
                <w:szCs w:val="22"/>
              </w:rPr>
              <w:t xml:space="preserve"> </w:t>
            </w:r>
            <w:r w:rsidR="00493F74">
              <w:rPr>
                <w:rFonts w:ascii="Calibri" w:hAnsi="Calibri" w:cs="Calibri"/>
                <w:sz w:val="22"/>
                <w:szCs w:val="22"/>
              </w:rPr>
              <w:t>ki</w:t>
            </w:r>
            <w:r w:rsidR="00B04F66" w:rsidRPr="00B04F66">
              <w:rPr>
                <w:rFonts w:ascii="Calibri" w:hAnsi="Calibri" w:cs="Calibri"/>
                <w:sz w:val="22"/>
                <w:szCs w:val="22"/>
              </w:rPr>
              <w:t xml:space="preserve"> çevre yönetim sisteminin </w:t>
            </w:r>
            <w:proofErr w:type="gramStart"/>
            <w:r w:rsidR="00B04F66" w:rsidRPr="00B04F66">
              <w:rPr>
                <w:rFonts w:ascii="Calibri" w:hAnsi="Calibri" w:cs="Calibri"/>
                <w:sz w:val="22"/>
                <w:szCs w:val="22"/>
              </w:rPr>
              <w:t>prosedüre</w:t>
            </w:r>
            <w:proofErr w:type="gramEnd"/>
            <w:r w:rsidR="00B04F66" w:rsidRPr="00B04F66">
              <w:rPr>
                <w:rFonts w:ascii="Calibri" w:hAnsi="Calibri" w:cs="Calibri"/>
                <w:sz w:val="22"/>
                <w:szCs w:val="22"/>
              </w:rPr>
              <w:t xml:space="preserve"> uygun olarak gerçekleştirilmesinden, denetiminden, yetkilerin belirlenmesinden ve kaynakların sağlanmasından sorumludur.</w:t>
            </w:r>
          </w:p>
          <w:p w14:paraId="1BD77715" w14:textId="272146D2" w:rsidR="00B04F66" w:rsidRPr="00B04F66" w:rsidRDefault="00BA4196" w:rsidP="004940D9">
            <w:pPr>
              <w:numPr>
                <w:ilvl w:val="0"/>
                <w:numId w:val="21"/>
              </w:numPr>
              <w:tabs>
                <w:tab w:val="left" w:pos="0"/>
              </w:tabs>
              <w:ind w:left="313" w:right="176" w:hanging="142"/>
              <w:jc w:val="both"/>
              <w:rPr>
                <w:rFonts w:ascii="Calibri" w:hAnsi="Calibri" w:cs="Calibri"/>
                <w:sz w:val="22"/>
                <w:szCs w:val="22"/>
              </w:rPr>
            </w:pPr>
            <w:r>
              <w:rPr>
                <w:rFonts w:ascii="Calibri" w:hAnsi="Calibri" w:cs="Calibri"/>
                <w:sz w:val="22"/>
                <w:szCs w:val="22"/>
              </w:rPr>
              <w:t>Kurumda</w:t>
            </w:r>
            <w:r w:rsidR="00B04F66" w:rsidRPr="00B04F66">
              <w:rPr>
                <w:rFonts w:ascii="Calibri" w:hAnsi="Calibri" w:cs="Calibri"/>
                <w:sz w:val="22"/>
                <w:szCs w:val="22"/>
              </w:rPr>
              <w:t xml:space="preserve"> yürütülen temizlik faaliyetlerinin </w:t>
            </w:r>
            <w:proofErr w:type="gramStart"/>
            <w:r w:rsidR="00B04F66" w:rsidRPr="00B04F66">
              <w:rPr>
                <w:rFonts w:ascii="Calibri" w:hAnsi="Calibri" w:cs="Calibri"/>
                <w:sz w:val="22"/>
                <w:szCs w:val="22"/>
              </w:rPr>
              <w:t>prosedürde</w:t>
            </w:r>
            <w:proofErr w:type="gramEnd"/>
            <w:r w:rsidR="00B04F66" w:rsidRPr="00B04F66">
              <w:rPr>
                <w:rFonts w:ascii="Calibri" w:hAnsi="Calibri" w:cs="Calibri"/>
                <w:sz w:val="22"/>
                <w:szCs w:val="22"/>
              </w:rPr>
              <w:t xml:space="preserve"> belirtilen esaslara göre yürütülmesinden ve denetiminden sorumludur.</w:t>
            </w:r>
          </w:p>
          <w:p w14:paraId="34002231" w14:textId="0E87ED4E" w:rsidR="00B04F66" w:rsidRPr="00B04F66" w:rsidRDefault="006E2106" w:rsidP="004940D9">
            <w:pPr>
              <w:numPr>
                <w:ilvl w:val="0"/>
                <w:numId w:val="21"/>
              </w:numPr>
              <w:tabs>
                <w:tab w:val="left" w:pos="0"/>
              </w:tabs>
              <w:ind w:left="313" w:right="176" w:hanging="142"/>
              <w:jc w:val="both"/>
              <w:rPr>
                <w:rFonts w:ascii="Calibri" w:hAnsi="Calibri" w:cs="Calibri"/>
                <w:sz w:val="22"/>
                <w:szCs w:val="22"/>
              </w:rPr>
            </w:pPr>
            <w:r>
              <w:rPr>
                <w:rFonts w:asciiTheme="minorHAnsi" w:hAnsiTheme="minorHAnsi" w:cstheme="minorHAnsi"/>
                <w:color w:val="000000"/>
                <w:sz w:val="22"/>
                <w:szCs w:val="22"/>
              </w:rPr>
              <w:t xml:space="preserve">Talas Şehit Resul Erdal Aydemir Halk Eğitimi Merkezi’nde </w:t>
            </w:r>
            <w:r w:rsidR="00B04F66" w:rsidRPr="00B04F66">
              <w:rPr>
                <w:rFonts w:ascii="Calibri" w:hAnsi="Calibri" w:cs="Calibri"/>
                <w:sz w:val="22"/>
                <w:szCs w:val="22"/>
              </w:rPr>
              <w:t xml:space="preserve">çevre ve atık yönetimi politikalarını belirlemekten,  çevre yönetim sisteminin kurulmasından, atık yönetiminin etkin ve verimli bir şekilde uygulanmasından sorumludur. </w:t>
            </w:r>
          </w:p>
          <w:p w14:paraId="042C892C" w14:textId="7E8FC8B7"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 xml:space="preserve">İş Sağlığı ve Güvenliği ile ilgili kanuni mevzuatların incelenmesi ve sisteme adaptasyonun sağlanmasından, </w:t>
            </w:r>
            <w:proofErr w:type="gramStart"/>
            <w:r w:rsidRPr="00B04F66">
              <w:rPr>
                <w:rFonts w:ascii="Calibri" w:hAnsi="Calibri" w:cs="Calibri"/>
                <w:sz w:val="22"/>
                <w:szCs w:val="22"/>
              </w:rPr>
              <w:t>revizyona</w:t>
            </w:r>
            <w:proofErr w:type="gramEnd"/>
            <w:r w:rsidRPr="00B04F66">
              <w:rPr>
                <w:rFonts w:ascii="Calibri" w:hAnsi="Calibri" w:cs="Calibri"/>
                <w:sz w:val="22"/>
                <w:szCs w:val="22"/>
              </w:rPr>
              <w:t xml:space="preserve"> uğrayan mevzuatların değerlendirilmesinden, okulda yapılacak tüm İSG çalışmala</w:t>
            </w:r>
            <w:r w:rsidR="00C52C4A">
              <w:rPr>
                <w:rFonts w:ascii="Calibri" w:hAnsi="Calibri" w:cs="Calibri"/>
                <w:sz w:val="22"/>
                <w:szCs w:val="22"/>
              </w:rPr>
              <w:t xml:space="preserve">rı ve TS EN ISO 9001:2015,TS </w:t>
            </w:r>
            <w:r w:rsidRPr="00B04F66">
              <w:rPr>
                <w:rFonts w:ascii="Calibri" w:hAnsi="Calibri" w:cs="Calibri"/>
                <w:sz w:val="22"/>
                <w:szCs w:val="22"/>
              </w:rPr>
              <w:t xml:space="preserve">ISO 45001:2018 ve TS EN ISO 14001:2015 Entegre Yönetim Sistemi için gerekli ihtiyaçların sağlanmasından ve uygulanmasından sorumludur. Ayrıca </w:t>
            </w:r>
            <w:r w:rsidR="00A11BE8">
              <w:rPr>
                <w:rFonts w:ascii="Calibri" w:hAnsi="Calibri" w:cs="Calibri"/>
                <w:sz w:val="22"/>
                <w:szCs w:val="22"/>
              </w:rPr>
              <w:t xml:space="preserve">Kayseri </w:t>
            </w:r>
            <w:r w:rsidRPr="00B04F66">
              <w:rPr>
                <w:rFonts w:ascii="Calibri" w:hAnsi="Calibri" w:cs="Calibri"/>
                <w:sz w:val="22"/>
                <w:szCs w:val="22"/>
              </w:rPr>
              <w:t xml:space="preserve">Valiliği </w:t>
            </w:r>
            <w:r w:rsidR="00C52C4A">
              <w:rPr>
                <w:rFonts w:ascii="Calibri" w:hAnsi="Calibri" w:cs="Calibri"/>
                <w:sz w:val="22"/>
                <w:szCs w:val="22"/>
              </w:rPr>
              <w:t xml:space="preserve">tarafından İşveren </w:t>
            </w:r>
            <w:r w:rsidRPr="00B04F66">
              <w:rPr>
                <w:rFonts w:ascii="Calibri" w:hAnsi="Calibri" w:cs="Calibri"/>
                <w:sz w:val="22"/>
                <w:szCs w:val="22"/>
              </w:rPr>
              <w:t xml:space="preserve">görevlendirilmesi yapılan </w:t>
            </w:r>
            <w:r w:rsidR="004D6E31">
              <w:rPr>
                <w:rFonts w:ascii="Calibri" w:hAnsi="Calibri" w:cs="Calibri"/>
                <w:sz w:val="22"/>
                <w:szCs w:val="22"/>
              </w:rPr>
              <w:t>O</w:t>
            </w:r>
            <w:r w:rsidRPr="00B04F66">
              <w:rPr>
                <w:rFonts w:ascii="Calibri" w:hAnsi="Calibri" w:cs="Calibri"/>
                <w:sz w:val="22"/>
                <w:szCs w:val="22"/>
              </w:rPr>
              <w:t>kul Müdürü, 6331 Sayılı İSG Kanununun 3. Maddesinin 2. Fı</w:t>
            </w:r>
            <w:r w:rsidR="00C52C4A">
              <w:rPr>
                <w:rFonts w:ascii="Calibri" w:hAnsi="Calibri" w:cs="Calibri"/>
                <w:sz w:val="22"/>
                <w:szCs w:val="22"/>
              </w:rPr>
              <w:t>krası kapsamında, işverene</w:t>
            </w:r>
            <w:r w:rsidRPr="00B04F66">
              <w:rPr>
                <w:rFonts w:ascii="Calibri" w:hAnsi="Calibri" w:cs="Calibri"/>
                <w:sz w:val="22"/>
                <w:szCs w:val="22"/>
              </w:rPr>
              <w:t xml:space="preserve"> ait tüm sorumlulukları üstlenir.</w:t>
            </w:r>
          </w:p>
          <w:p w14:paraId="3B970885" w14:textId="77777777"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Elli ve daha fazla çalışanın bulunduğu ve altı aydan fazla süren sürekli eğitim-öğretim faaliyetlerinin yapıldığı okul/kurumlarda, iş sağlığı ve güvenliği ile ilgili çalışmalarda bulunmak üzere İSG Ekip/Kurulunu oluşturmak ve bu kurulun çalışmalarını yürütebilmesi için gerekli imkânları sağlamaktan sorumludur.  Ayrıca İşyeri Hekimi veya İş Güvenliği Uzmanının; onaylı deftere iş sağlığı ve güvenliğine ilişkin yazacağı tedbir ve önerileri yerine getirmek ve defterin imzalanması, düzenli tutulmasından ve saklanmasını sağlamaktan sorumludur.</w:t>
            </w:r>
          </w:p>
          <w:p w14:paraId="2C2E9E40" w14:textId="0E035A89" w:rsidR="00B04F66" w:rsidRPr="00B04F66" w:rsidRDefault="00A11BE8" w:rsidP="004940D9">
            <w:pPr>
              <w:numPr>
                <w:ilvl w:val="0"/>
                <w:numId w:val="21"/>
              </w:numPr>
              <w:tabs>
                <w:tab w:val="left" w:pos="0"/>
              </w:tabs>
              <w:ind w:left="313" w:right="176" w:hanging="142"/>
              <w:jc w:val="both"/>
              <w:rPr>
                <w:rFonts w:ascii="Calibri" w:hAnsi="Calibri" w:cs="Calibri"/>
                <w:sz w:val="22"/>
                <w:szCs w:val="22"/>
              </w:rPr>
            </w:pPr>
            <w:r>
              <w:rPr>
                <w:rFonts w:ascii="Calibri" w:hAnsi="Calibri" w:cs="Calibri"/>
                <w:sz w:val="22"/>
                <w:szCs w:val="22"/>
              </w:rPr>
              <w:t xml:space="preserve">Kayseri </w:t>
            </w:r>
            <w:r w:rsidR="00B04F66" w:rsidRPr="00B04F66">
              <w:rPr>
                <w:rFonts w:ascii="Calibri" w:hAnsi="Calibri" w:cs="Calibri"/>
                <w:sz w:val="22"/>
                <w:szCs w:val="22"/>
              </w:rPr>
              <w:t>Valiliği tarafından İşvere</w:t>
            </w:r>
            <w:r w:rsidR="00BA4196">
              <w:rPr>
                <w:rFonts w:ascii="Calibri" w:hAnsi="Calibri" w:cs="Calibri"/>
                <w:sz w:val="22"/>
                <w:szCs w:val="22"/>
              </w:rPr>
              <w:t>n görevlendirilmesi yapılan Kurum</w:t>
            </w:r>
            <w:r w:rsidR="00B04F66" w:rsidRPr="00B04F66">
              <w:rPr>
                <w:rFonts w:ascii="Calibri" w:hAnsi="Calibri" w:cs="Calibri"/>
                <w:sz w:val="22"/>
                <w:szCs w:val="22"/>
              </w:rPr>
              <w:t xml:space="preserve"> Müdürü, 6331 </w:t>
            </w:r>
            <w:r w:rsidR="00B04F66" w:rsidRPr="00B04F66">
              <w:rPr>
                <w:rFonts w:ascii="Calibri" w:hAnsi="Calibri" w:cs="Calibri"/>
                <w:sz w:val="22"/>
                <w:szCs w:val="22"/>
              </w:rPr>
              <w:lastRenderedPageBreak/>
              <w:t xml:space="preserve">Sayılı İSG Kanununun 3. Maddesinin 2. Fıkrası kapsamında, işverenlere ait tüm sorumlulukları üstlenir. Ayrıca İş Sağlığı ve Güvenliği ile ilgili mevzuatların incelenmesi ve sisteme adaptasyonun sağlanmasından ve </w:t>
            </w:r>
            <w:proofErr w:type="gramStart"/>
            <w:r w:rsidR="00B04F66" w:rsidRPr="00B04F66">
              <w:rPr>
                <w:rFonts w:ascii="Calibri" w:hAnsi="Calibri" w:cs="Calibri"/>
                <w:sz w:val="22"/>
                <w:szCs w:val="22"/>
              </w:rPr>
              <w:t>revizyona</w:t>
            </w:r>
            <w:proofErr w:type="gramEnd"/>
            <w:r w:rsidR="00B04F66" w:rsidRPr="00B04F66">
              <w:rPr>
                <w:rFonts w:ascii="Calibri" w:hAnsi="Calibri" w:cs="Calibri"/>
                <w:sz w:val="22"/>
                <w:szCs w:val="22"/>
              </w:rPr>
              <w:t xml:space="preserve"> uğrayan mevzuatların değerlendirilmesinden, risk değerlendirilmesi yapılması ve raporlandırılması için gerekli ihtiyaçların sağlanmasından ve uygulanmasından sorumludur.</w:t>
            </w:r>
          </w:p>
          <w:p w14:paraId="1379BF1D" w14:textId="22A08775"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Acil Durumların belirlenmesinden, planlarının hazırlanmasından, gerekli önleyici ve engelleyici önlemlerin alınmasından ve Acil Durum Ekiplerinin belirlenmesi ve uygulama</w:t>
            </w:r>
            <w:r w:rsidR="00BA4196">
              <w:rPr>
                <w:rFonts w:ascii="Calibri" w:hAnsi="Calibri" w:cs="Calibri"/>
                <w:sz w:val="22"/>
                <w:szCs w:val="22"/>
              </w:rPr>
              <w:t>ların yapılmasından İşveren/Kurum</w:t>
            </w:r>
            <w:r w:rsidRPr="00B04F66">
              <w:rPr>
                <w:rFonts w:ascii="Calibri" w:hAnsi="Calibri" w:cs="Calibri"/>
                <w:sz w:val="22"/>
                <w:szCs w:val="22"/>
              </w:rPr>
              <w:t xml:space="preserve"> Müdürü sorumludur.</w:t>
            </w:r>
          </w:p>
          <w:p w14:paraId="40A58869" w14:textId="66B84379" w:rsidR="00B04F66" w:rsidRPr="00B04F66" w:rsidRDefault="00BA4196" w:rsidP="004940D9">
            <w:pPr>
              <w:numPr>
                <w:ilvl w:val="0"/>
                <w:numId w:val="21"/>
              </w:numPr>
              <w:tabs>
                <w:tab w:val="left" w:pos="0"/>
              </w:tabs>
              <w:ind w:left="313" w:right="176" w:hanging="142"/>
              <w:jc w:val="both"/>
              <w:rPr>
                <w:rFonts w:ascii="Calibri" w:hAnsi="Calibri" w:cs="Calibri"/>
                <w:sz w:val="22"/>
                <w:szCs w:val="22"/>
              </w:rPr>
            </w:pPr>
            <w:r>
              <w:rPr>
                <w:rFonts w:ascii="Calibri" w:hAnsi="Calibri" w:cs="Calibri"/>
                <w:sz w:val="22"/>
                <w:szCs w:val="22"/>
              </w:rPr>
              <w:t>Kurumda</w:t>
            </w:r>
            <w:r w:rsidR="00B04F66" w:rsidRPr="00B04F66">
              <w:rPr>
                <w:rFonts w:ascii="Calibri" w:hAnsi="Calibri" w:cs="Calibri"/>
                <w:sz w:val="22"/>
                <w:szCs w:val="22"/>
              </w:rPr>
              <w:t xml:space="preserve"> yürütülen güvenlik faaliyetlerinin ilgili mevzuatlar ve </w:t>
            </w:r>
            <w:proofErr w:type="gramStart"/>
            <w:r w:rsidR="00B04F66" w:rsidRPr="00B04F66">
              <w:rPr>
                <w:rFonts w:ascii="Calibri" w:hAnsi="Calibri" w:cs="Calibri"/>
                <w:sz w:val="22"/>
                <w:szCs w:val="22"/>
              </w:rPr>
              <w:t>prosedürde</w:t>
            </w:r>
            <w:proofErr w:type="gramEnd"/>
            <w:r w:rsidR="00B04F66" w:rsidRPr="00B04F66">
              <w:rPr>
                <w:rFonts w:ascii="Calibri" w:hAnsi="Calibri" w:cs="Calibri"/>
                <w:sz w:val="22"/>
                <w:szCs w:val="22"/>
              </w:rPr>
              <w:t xml:space="preserve"> belirtilen esaslara göre yürütülmesini sağlamaktan ve denetiminden sorumludur.</w:t>
            </w:r>
          </w:p>
          <w:p w14:paraId="296F0BEC" w14:textId="7D7F8772" w:rsidR="00B04F66" w:rsidRPr="00B04F66" w:rsidRDefault="006E2106" w:rsidP="004940D9">
            <w:pPr>
              <w:numPr>
                <w:ilvl w:val="0"/>
                <w:numId w:val="21"/>
              </w:numPr>
              <w:tabs>
                <w:tab w:val="left" w:pos="0"/>
              </w:tabs>
              <w:ind w:left="313" w:right="176" w:hanging="142"/>
              <w:jc w:val="both"/>
              <w:rPr>
                <w:rFonts w:ascii="Calibri" w:hAnsi="Calibri" w:cs="Calibri"/>
                <w:sz w:val="22"/>
                <w:szCs w:val="22"/>
              </w:rPr>
            </w:pPr>
            <w:r>
              <w:rPr>
                <w:rFonts w:asciiTheme="minorHAnsi" w:hAnsiTheme="minorHAnsi" w:cstheme="minorHAnsi"/>
                <w:color w:val="000000"/>
                <w:sz w:val="22"/>
                <w:szCs w:val="22"/>
              </w:rPr>
              <w:t xml:space="preserve">Talas Şehit Resul Erdal Aydemir Halk Eğitimi Merkezi’ndeki </w:t>
            </w:r>
            <w:r w:rsidR="00B04F66" w:rsidRPr="00B04F66">
              <w:rPr>
                <w:rFonts w:ascii="Calibri" w:hAnsi="Calibri" w:cs="Calibri"/>
                <w:sz w:val="22"/>
                <w:szCs w:val="22"/>
              </w:rPr>
              <w:t xml:space="preserve">sağlık hizmetlerinin </w:t>
            </w:r>
            <w:proofErr w:type="gramStart"/>
            <w:r w:rsidR="00B04F66" w:rsidRPr="00B04F66">
              <w:rPr>
                <w:rFonts w:ascii="Calibri" w:hAnsi="Calibri" w:cs="Calibri"/>
                <w:sz w:val="22"/>
                <w:szCs w:val="22"/>
              </w:rPr>
              <w:t>prosedüre</w:t>
            </w:r>
            <w:proofErr w:type="gramEnd"/>
            <w:r w:rsidR="00B04F66" w:rsidRPr="00B04F66">
              <w:rPr>
                <w:rFonts w:ascii="Calibri" w:hAnsi="Calibri" w:cs="Calibri"/>
                <w:sz w:val="22"/>
                <w:szCs w:val="22"/>
              </w:rPr>
              <w:t xml:space="preserve"> uygun olarak gerçekleştirilmesinden ve denetiminden sorumludur.</w:t>
            </w:r>
          </w:p>
          <w:p w14:paraId="2429262B" w14:textId="77777777" w:rsidR="00B04F66" w:rsidRPr="00B04F66" w:rsidRDefault="00B04F66" w:rsidP="004940D9">
            <w:pPr>
              <w:numPr>
                <w:ilvl w:val="0"/>
                <w:numId w:val="21"/>
              </w:numPr>
              <w:tabs>
                <w:tab w:val="left" w:pos="0"/>
              </w:tabs>
              <w:ind w:left="313" w:right="176" w:hanging="142"/>
              <w:jc w:val="both"/>
              <w:rPr>
                <w:rFonts w:ascii="Calibri" w:hAnsi="Calibri" w:cs="Calibri"/>
                <w:sz w:val="22"/>
                <w:szCs w:val="22"/>
              </w:rPr>
            </w:pPr>
            <w:r w:rsidRPr="00B04F66">
              <w:rPr>
                <w:rFonts w:ascii="Calibri" w:hAnsi="Calibri" w:cs="Calibri"/>
                <w:sz w:val="22"/>
                <w:szCs w:val="22"/>
              </w:rPr>
              <w:t>Prosedür kapsamındaki faaliyetlerin etkinliğini değerlendirmek ve denetiminden sorumludur.</w:t>
            </w:r>
          </w:p>
          <w:p w14:paraId="59A9F365" w14:textId="516FC803" w:rsidR="00B04F66" w:rsidRPr="00B04F66" w:rsidRDefault="006E2106" w:rsidP="004940D9">
            <w:pPr>
              <w:numPr>
                <w:ilvl w:val="0"/>
                <w:numId w:val="21"/>
              </w:numPr>
              <w:tabs>
                <w:tab w:val="left" w:pos="0"/>
              </w:tabs>
              <w:ind w:left="313" w:right="176" w:hanging="142"/>
              <w:jc w:val="both"/>
              <w:rPr>
                <w:rFonts w:ascii="Calibri" w:hAnsi="Calibri" w:cs="Calibri"/>
                <w:sz w:val="22"/>
                <w:szCs w:val="22"/>
              </w:rPr>
            </w:pPr>
            <w:r>
              <w:rPr>
                <w:rFonts w:asciiTheme="minorHAnsi" w:hAnsiTheme="minorHAnsi" w:cstheme="minorHAnsi"/>
                <w:color w:val="000000"/>
                <w:sz w:val="22"/>
                <w:szCs w:val="22"/>
              </w:rPr>
              <w:t xml:space="preserve">Talas Şehit Resul Erdal Aydemir Halk Eğitimi Merkezi’nde </w:t>
            </w:r>
            <w:r w:rsidR="00B04F66" w:rsidRPr="00B04F66">
              <w:rPr>
                <w:rFonts w:ascii="Calibri" w:hAnsi="Calibri" w:cs="Calibri"/>
                <w:sz w:val="22"/>
                <w:szCs w:val="22"/>
              </w:rPr>
              <w:t>yürütülen Entegre Yönetim Sistemi kapsamındaki tüm birim ve süreçlerde uygunsuzlukların tespit edilmesi, düzeltici faaliyetler ve sürekli iyileştirme faaliyetlerinin etkinliğini değerlendirmekten ve denetiminden sorumludur.</w:t>
            </w:r>
          </w:p>
          <w:p w14:paraId="67EB573C" w14:textId="1862B881" w:rsidR="009F12C6" w:rsidRPr="00E27351" w:rsidRDefault="006E2106" w:rsidP="004940D9">
            <w:pPr>
              <w:numPr>
                <w:ilvl w:val="0"/>
                <w:numId w:val="21"/>
              </w:numPr>
              <w:tabs>
                <w:tab w:val="left" w:pos="0"/>
              </w:tabs>
              <w:ind w:left="313" w:right="176" w:hanging="142"/>
              <w:jc w:val="both"/>
              <w:rPr>
                <w:rFonts w:ascii="Calibri" w:hAnsi="Calibri" w:cs="Calibri"/>
                <w:sz w:val="22"/>
                <w:szCs w:val="22"/>
              </w:rPr>
            </w:pPr>
            <w:r w:rsidRPr="00AA49A2">
              <w:rPr>
                <w:rFonts w:asciiTheme="minorHAnsi" w:hAnsiTheme="minorHAnsi" w:cstheme="minorHAnsi"/>
                <w:color w:val="000000"/>
                <w:sz w:val="22"/>
                <w:szCs w:val="22"/>
              </w:rPr>
              <w:t xml:space="preserve">Talas Şehit Resul Erdal Aydemir Halk Eğitimi Merkezi’ndeki </w:t>
            </w:r>
            <w:r w:rsidR="00B04F66" w:rsidRPr="00AA49A2">
              <w:rPr>
                <w:rFonts w:ascii="Calibri" w:hAnsi="Calibri" w:cs="Calibri"/>
                <w:sz w:val="22"/>
                <w:szCs w:val="22"/>
              </w:rPr>
              <w:t>rehberlik hizmetlerinin sağlık bir şekilde yürütülebilmesi için gerekli şartları sağlamaktan, rehberlik hizmetlerini izlemekten ve denetiminden sorumludur.</w:t>
            </w:r>
          </w:p>
        </w:tc>
      </w:tr>
    </w:tbl>
    <w:p w14:paraId="7336C3E6" w14:textId="77777777" w:rsidR="002239FE" w:rsidRPr="00E27351" w:rsidRDefault="002239FE" w:rsidP="009F12C6">
      <w:pPr>
        <w:pStyle w:val="ListeParagraf"/>
        <w:spacing w:after="200" w:line="360" w:lineRule="auto"/>
        <w:ind w:left="0"/>
        <w:rPr>
          <w:rFonts w:ascii="Calibri" w:hAnsi="Calibri" w:cs="Calibri"/>
          <w:sz w:val="22"/>
          <w:szCs w:val="22"/>
        </w:rPr>
      </w:pPr>
    </w:p>
    <w:sectPr w:rsidR="002239FE" w:rsidRPr="00E27351" w:rsidSect="009F12C6">
      <w:headerReference w:type="even" r:id="rId7"/>
      <w:headerReference w:type="default" r:id="rId8"/>
      <w:footerReference w:type="even" r:id="rId9"/>
      <w:footerReference w:type="default" r:id="rId10"/>
      <w:headerReference w:type="first" r:id="rId11"/>
      <w:footerReference w:type="first" r:id="rId12"/>
      <w:pgSz w:w="11906" w:h="16838" w:code="9"/>
      <w:pgMar w:top="1172" w:right="1417" w:bottom="1417" w:left="1417" w:header="426" w:footer="4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1C1AE" w14:textId="77777777" w:rsidR="007D6912" w:rsidRDefault="007D6912" w:rsidP="004A3541">
      <w:r>
        <w:separator/>
      </w:r>
    </w:p>
  </w:endnote>
  <w:endnote w:type="continuationSeparator" w:id="0">
    <w:p w14:paraId="4B95508E" w14:textId="77777777" w:rsidR="007D6912" w:rsidRDefault="007D6912" w:rsidP="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863C" w14:textId="77777777" w:rsidR="00C8746C" w:rsidRDefault="00C8746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97"/>
      <w:gridCol w:w="3390"/>
    </w:tblGrid>
    <w:tr w:rsidR="005A626A" w:rsidRPr="00C7381C" w14:paraId="0D3211C5" w14:textId="77777777" w:rsidTr="009F12C6">
      <w:trPr>
        <w:trHeight w:val="416"/>
      </w:trPr>
      <w:tc>
        <w:tcPr>
          <w:tcW w:w="3261" w:type="dxa"/>
          <w:shd w:val="clear" w:color="auto" w:fill="auto"/>
        </w:tcPr>
        <w:p w14:paraId="4DF60DAE" w14:textId="77777777" w:rsidR="005A626A" w:rsidRPr="00806E53" w:rsidRDefault="005A626A" w:rsidP="009F12C6">
          <w:pPr>
            <w:jc w:val="center"/>
            <w:rPr>
              <w:rFonts w:ascii="Calibri" w:hAnsi="Calibri"/>
              <w:sz w:val="22"/>
              <w:szCs w:val="22"/>
            </w:rPr>
          </w:pPr>
          <w:r w:rsidRPr="00806E53">
            <w:rPr>
              <w:rFonts w:ascii="Calibri" w:hAnsi="Calibri"/>
              <w:sz w:val="22"/>
              <w:szCs w:val="22"/>
            </w:rPr>
            <w:t>Hazırlayan</w:t>
          </w:r>
        </w:p>
        <w:p w14:paraId="7377B57B" w14:textId="77777777" w:rsidR="009F12C6" w:rsidRPr="00806E53" w:rsidRDefault="00833F68" w:rsidP="00A2007C">
          <w:pPr>
            <w:jc w:val="center"/>
            <w:rPr>
              <w:rFonts w:ascii="Calibri" w:hAnsi="Calibri"/>
              <w:sz w:val="22"/>
              <w:szCs w:val="22"/>
            </w:rPr>
          </w:pPr>
          <w:r w:rsidRPr="00806E53">
            <w:rPr>
              <w:rFonts w:ascii="Calibri" w:hAnsi="Calibri"/>
              <w:sz w:val="22"/>
              <w:szCs w:val="22"/>
            </w:rPr>
            <w:t>EYS</w:t>
          </w:r>
          <w:r w:rsidR="005A626A" w:rsidRPr="00806E53">
            <w:rPr>
              <w:rFonts w:ascii="Calibri" w:hAnsi="Calibri"/>
              <w:sz w:val="22"/>
              <w:szCs w:val="22"/>
            </w:rPr>
            <w:t xml:space="preserve"> Ekibi</w:t>
          </w:r>
        </w:p>
      </w:tc>
      <w:tc>
        <w:tcPr>
          <w:tcW w:w="3697" w:type="dxa"/>
          <w:shd w:val="clear" w:color="auto" w:fill="auto"/>
        </w:tcPr>
        <w:p w14:paraId="527A37C1" w14:textId="77777777" w:rsidR="005A626A" w:rsidRPr="00806E53" w:rsidRDefault="005A626A" w:rsidP="009F12C6">
          <w:pPr>
            <w:jc w:val="center"/>
            <w:rPr>
              <w:rFonts w:ascii="Calibri" w:hAnsi="Calibri"/>
              <w:sz w:val="22"/>
              <w:szCs w:val="22"/>
            </w:rPr>
          </w:pPr>
          <w:r w:rsidRPr="00806E53">
            <w:rPr>
              <w:rFonts w:ascii="Calibri" w:hAnsi="Calibri"/>
              <w:sz w:val="22"/>
              <w:szCs w:val="22"/>
            </w:rPr>
            <w:t>Kontrol Eden</w:t>
          </w:r>
        </w:p>
        <w:p w14:paraId="35B9BB8F" w14:textId="77777777" w:rsidR="00080E37" w:rsidRPr="00806E53" w:rsidRDefault="00833F68" w:rsidP="009F12C6">
          <w:pPr>
            <w:jc w:val="center"/>
            <w:rPr>
              <w:rFonts w:ascii="Calibri" w:hAnsi="Calibri"/>
              <w:sz w:val="22"/>
              <w:szCs w:val="22"/>
            </w:rPr>
          </w:pPr>
          <w:r w:rsidRPr="00806E53">
            <w:rPr>
              <w:rFonts w:ascii="Calibri" w:hAnsi="Calibri"/>
              <w:sz w:val="22"/>
              <w:szCs w:val="22"/>
            </w:rPr>
            <w:t>EYS</w:t>
          </w:r>
          <w:r w:rsidR="005A626A" w:rsidRPr="00806E53">
            <w:rPr>
              <w:rFonts w:ascii="Calibri" w:hAnsi="Calibri"/>
              <w:sz w:val="22"/>
              <w:szCs w:val="22"/>
            </w:rPr>
            <w:t xml:space="preserve"> Temsilcisi</w:t>
          </w:r>
        </w:p>
      </w:tc>
      <w:tc>
        <w:tcPr>
          <w:tcW w:w="3390" w:type="dxa"/>
          <w:shd w:val="clear" w:color="auto" w:fill="auto"/>
        </w:tcPr>
        <w:p w14:paraId="315D2BA0" w14:textId="77777777" w:rsidR="005A626A" w:rsidRPr="00806E53" w:rsidRDefault="005A626A" w:rsidP="009F12C6">
          <w:pPr>
            <w:jc w:val="center"/>
            <w:rPr>
              <w:rFonts w:ascii="Calibri" w:hAnsi="Calibri"/>
              <w:sz w:val="22"/>
              <w:szCs w:val="22"/>
            </w:rPr>
          </w:pPr>
          <w:r w:rsidRPr="00806E53">
            <w:rPr>
              <w:rFonts w:ascii="Calibri" w:hAnsi="Calibri"/>
              <w:sz w:val="22"/>
              <w:szCs w:val="22"/>
            </w:rPr>
            <w:t>Onaylayan</w:t>
          </w:r>
        </w:p>
        <w:p w14:paraId="5E5F6853" w14:textId="77777777" w:rsidR="005A626A" w:rsidRPr="00806E53" w:rsidRDefault="00A2007C" w:rsidP="009F12C6">
          <w:pPr>
            <w:jc w:val="center"/>
            <w:rPr>
              <w:rFonts w:ascii="Calibri" w:hAnsi="Calibri"/>
              <w:sz w:val="22"/>
              <w:szCs w:val="22"/>
            </w:rPr>
          </w:pPr>
          <w:r w:rsidRPr="00806E53">
            <w:rPr>
              <w:rFonts w:ascii="Calibri" w:hAnsi="Calibri"/>
              <w:sz w:val="22"/>
              <w:szCs w:val="22"/>
            </w:rPr>
            <w:t>EYS Yöneticisi</w:t>
          </w:r>
        </w:p>
      </w:tc>
    </w:tr>
  </w:tbl>
  <w:p w14:paraId="54E06F55" w14:textId="77777777" w:rsidR="00F65912" w:rsidRDefault="00F6591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04ACF" w14:textId="77777777" w:rsidR="00C8746C" w:rsidRDefault="00C874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E032F" w14:textId="77777777" w:rsidR="007D6912" w:rsidRDefault="007D6912" w:rsidP="004A3541">
      <w:r>
        <w:separator/>
      </w:r>
    </w:p>
  </w:footnote>
  <w:footnote w:type="continuationSeparator" w:id="0">
    <w:p w14:paraId="54785F63" w14:textId="77777777" w:rsidR="007D6912" w:rsidRDefault="007D6912" w:rsidP="004A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2560" w14:textId="77777777" w:rsidR="00A017E4" w:rsidRDefault="00101114" w:rsidP="00A017E4">
    <w:pPr>
      <w:pStyle w:val="stBilgi"/>
      <w:framePr w:wrap="around" w:vAnchor="text" w:hAnchor="margin" w:xAlign="right" w:y="1"/>
      <w:rPr>
        <w:rStyle w:val="SayfaNumaras"/>
      </w:rPr>
    </w:pPr>
    <w:r>
      <w:rPr>
        <w:rStyle w:val="SayfaNumaras"/>
      </w:rPr>
      <w:fldChar w:fldCharType="begin"/>
    </w:r>
    <w:r w:rsidR="00A017E4">
      <w:rPr>
        <w:rStyle w:val="SayfaNumaras"/>
      </w:rPr>
      <w:instrText xml:space="preserve">PAGE  </w:instrText>
    </w:r>
    <w:r>
      <w:rPr>
        <w:rStyle w:val="SayfaNumaras"/>
      </w:rPr>
      <w:fldChar w:fldCharType="end"/>
    </w:r>
  </w:p>
  <w:p w14:paraId="3E548C72" w14:textId="77777777" w:rsidR="00A017E4" w:rsidRDefault="00A017E4" w:rsidP="00A017E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778"/>
      <w:gridCol w:w="1362"/>
      <w:gridCol w:w="1454"/>
    </w:tblGrid>
    <w:tr w:rsidR="00544981" w:rsidRPr="00565DB5" w14:paraId="1A87E65B" w14:textId="77777777" w:rsidTr="00D372E1">
      <w:trPr>
        <w:trHeight w:val="281"/>
      </w:trPr>
      <w:tc>
        <w:tcPr>
          <w:tcW w:w="1607" w:type="dxa"/>
          <w:vMerge w:val="restart"/>
          <w:vAlign w:val="center"/>
        </w:tcPr>
        <w:p w14:paraId="5E0C9033" w14:textId="2D02A83D" w:rsidR="00544981" w:rsidRPr="00030328" w:rsidRDefault="00C8746C" w:rsidP="00544981">
          <w:pPr>
            <w:pStyle w:val="stBilgi"/>
            <w:spacing w:line="276" w:lineRule="auto"/>
            <w:jc w:val="center"/>
            <w:rPr>
              <w:rFonts w:ascii="Cambria" w:hAnsi="Cambria"/>
              <w:b/>
              <w:sz w:val="28"/>
              <w:szCs w:val="28"/>
            </w:rPr>
          </w:pPr>
          <w:r>
            <w:rPr>
              <w:noProof/>
            </w:rPr>
            <w:drawing>
              <wp:inline distT="0" distB="0" distL="0" distR="0" wp14:anchorId="59FD0087" wp14:editId="5A0A291D">
                <wp:extent cx="1066800" cy="1062990"/>
                <wp:effectExtent l="0" t="0" r="0" b="381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66800" cy="1062990"/>
                        </a:xfrm>
                        <a:prstGeom prst="rect">
                          <a:avLst/>
                        </a:prstGeom>
                      </pic:spPr>
                    </pic:pic>
                  </a:graphicData>
                </a:graphic>
              </wp:inline>
            </w:drawing>
          </w:r>
          <w:bookmarkStart w:id="0" w:name="_GoBack"/>
          <w:bookmarkEnd w:id="0"/>
        </w:p>
      </w:tc>
      <w:tc>
        <w:tcPr>
          <w:tcW w:w="6023" w:type="dxa"/>
          <w:vMerge w:val="restart"/>
          <w:vAlign w:val="center"/>
        </w:tcPr>
        <w:p w14:paraId="2304E06D" w14:textId="77777777" w:rsidR="00544981" w:rsidRPr="00956AE2" w:rsidRDefault="00544981" w:rsidP="00544981">
          <w:pPr>
            <w:pStyle w:val="AralkYok"/>
            <w:jc w:val="center"/>
            <w:rPr>
              <w:rFonts w:cs="Calibri"/>
              <w:b/>
              <w:bCs/>
              <w:sz w:val="20"/>
              <w:lang w:val="en-US" w:bidi="en-US"/>
            </w:rPr>
          </w:pPr>
          <w:r w:rsidRPr="00956AE2">
            <w:rPr>
              <w:rFonts w:cs="Calibri"/>
              <w:b/>
              <w:bCs/>
              <w:sz w:val="20"/>
              <w:lang w:val="en-US" w:bidi="en-US"/>
            </w:rPr>
            <w:t>T.C.</w:t>
          </w:r>
        </w:p>
        <w:p w14:paraId="0D227EA8" w14:textId="77777777" w:rsidR="00544981" w:rsidRPr="00956AE2" w:rsidRDefault="00544981" w:rsidP="00544981">
          <w:pPr>
            <w:pStyle w:val="AralkYok"/>
            <w:jc w:val="center"/>
            <w:rPr>
              <w:rFonts w:cs="Calibri"/>
              <w:b/>
              <w:bCs/>
              <w:sz w:val="20"/>
              <w:lang w:val="en-US" w:bidi="en-US"/>
            </w:rPr>
          </w:pPr>
          <w:r w:rsidRPr="00956AE2">
            <w:rPr>
              <w:rFonts w:cs="Calibri"/>
              <w:b/>
              <w:bCs/>
              <w:sz w:val="20"/>
              <w:lang w:val="en-US" w:bidi="en-US"/>
            </w:rPr>
            <w:t>TALAS KAYMAKAMLIĞI</w:t>
          </w:r>
        </w:p>
        <w:p w14:paraId="7F61AA53" w14:textId="77777777" w:rsidR="00544981" w:rsidRPr="00956AE2" w:rsidRDefault="00544981" w:rsidP="00544981">
          <w:pPr>
            <w:pStyle w:val="AralkYok"/>
            <w:jc w:val="center"/>
            <w:rPr>
              <w:rFonts w:cs="Calibri"/>
              <w:b/>
              <w:bCs/>
              <w:lang w:val="en-US" w:bidi="en-US"/>
            </w:rPr>
          </w:pPr>
          <w:r w:rsidRPr="00956AE2">
            <w:rPr>
              <w:rFonts w:cs="Calibri"/>
              <w:b/>
              <w:bCs/>
              <w:sz w:val="20"/>
              <w:lang w:val="en-US" w:bidi="en-US"/>
            </w:rPr>
            <w:t xml:space="preserve">      TALAS ŞEHİT RESUL ERDAL AYDEMİR HALK EĞİTİMİ MERKEZİ</w:t>
          </w:r>
        </w:p>
      </w:tc>
      <w:tc>
        <w:tcPr>
          <w:tcW w:w="1385" w:type="dxa"/>
          <w:vAlign w:val="center"/>
        </w:tcPr>
        <w:p w14:paraId="60D0344D" w14:textId="77777777" w:rsidR="00544981" w:rsidRPr="00565DB5" w:rsidRDefault="00544981" w:rsidP="00544981">
          <w:pPr>
            <w:rPr>
              <w:rFonts w:ascii="Calibri" w:hAnsi="Calibri" w:cs="Calibri"/>
              <w:sz w:val="20"/>
              <w:szCs w:val="20"/>
            </w:rPr>
          </w:pPr>
          <w:r w:rsidRPr="00565DB5">
            <w:rPr>
              <w:rFonts w:ascii="Calibri" w:hAnsi="Calibri" w:cs="Calibri"/>
              <w:sz w:val="20"/>
              <w:szCs w:val="20"/>
            </w:rPr>
            <w:t>Yayın Tarihi</w:t>
          </w:r>
        </w:p>
      </w:tc>
      <w:tc>
        <w:tcPr>
          <w:tcW w:w="1475" w:type="dxa"/>
          <w:vAlign w:val="center"/>
        </w:tcPr>
        <w:p w14:paraId="2E735B72" w14:textId="77777777" w:rsidR="00544981" w:rsidRPr="00565DB5" w:rsidRDefault="00544981" w:rsidP="00544981">
          <w:pPr>
            <w:rPr>
              <w:rFonts w:ascii="Calibri" w:hAnsi="Calibri" w:cs="Calibri"/>
              <w:sz w:val="20"/>
              <w:szCs w:val="20"/>
            </w:rPr>
          </w:pPr>
          <w:r>
            <w:rPr>
              <w:rFonts w:ascii="Calibri" w:hAnsi="Calibri" w:cs="Calibri"/>
              <w:sz w:val="20"/>
              <w:szCs w:val="20"/>
            </w:rPr>
            <w:t>19.07.2023</w:t>
          </w:r>
        </w:p>
      </w:tc>
    </w:tr>
    <w:tr w:rsidR="00544981" w:rsidRPr="00565DB5" w14:paraId="65BAB406" w14:textId="77777777" w:rsidTr="00D372E1">
      <w:trPr>
        <w:trHeight w:val="446"/>
      </w:trPr>
      <w:tc>
        <w:tcPr>
          <w:tcW w:w="1607" w:type="dxa"/>
          <w:vMerge/>
          <w:vAlign w:val="center"/>
        </w:tcPr>
        <w:p w14:paraId="6A9CDE8A" w14:textId="77777777" w:rsidR="00544981" w:rsidRPr="00CB52DA" w:rsidRDefault="00544981" w:rsidP="00544981">
          <w:pPr>
            <w:pStyle w:val="stBilgi"/>
            <w:spacing w:line="276" w:lineRule="auto"/>
            <w:jc w:val="center"/>
            <w:rPr>
              <w:rFonts w:ascii="Calibri" w:hAnsi="Calibri"/>
              <w:noProof/>
            </w:rPr>
          </w:pPr>
        </w:p>
      </w:tc>
      <w:tc>
        <w:tcPr>
          <w:tcW w:w="6023" w:type="dxa"/>
          <w:vMerge/>
          <w:vAlign w:val="center"/>
        </w:tcPr>
        <w:p w14:paraId="1F1237CA" w14:textId="77777777" w:rsidR="00544981" w:rsidRPr="00A25166" w:rsidRDefault="00544981" w:rsidP="00544981">
          <w:pPr>
            <w:pStyle w:val="stBilgi"/>
            <w:spacing w:line="276" w:lineRule="auto"/>
            <w:jc w:val="center"/>
            <w:rPr>
              <w:rFonts w:asciiTheme="minorHAnsi" w:hAnsiTheme="minorHAnsi" w:cstheme="minorHAnsi"/>
              <w:b/>
            </w:rPr>
          </w:pPr>
        </w:p>
      </w:tc>
      <w:tc>
        <w:tcPr>
          <w:tcW w:w="1385" w:type="dxa"/>
          <w:vAlign w:val="center"/>
        </w:tcPr>
        <w:p w14:paraId="18F30A31" w14:textId="77777777" w:rsidR="00544981" w:rsidRPr="00565DB5" w:rsidRDefault="00544981" w:rsidP="00544981">
          <w:pPr>
            <w:rPr>
              <w:rFonts w:ascii="Calibri" w:hAnsi="Calibri" w:cs="Calibri"/>
              <w:sz w:val="20"/>
              <w:szCs w:val="20"/>
            </w:rPr>
          </w:pPr>
          <w:r w:rsidRPr="00565DB5">
            <w:rPr>
              <w:rFonts w:ascii="Calibri" w:hAnsi="Calibri" w:cs="Calibri"/>
              <w:sz w:val="20"/>
              <w:szCs w:val="20"/>
            </w:rPr>
            <w:t>Revizyon Tarihi</w:t>
          </w:r>
        </w:p>
      </w:tc>
      <w:tc>
        <w:tcPr>
          <w:tcW w:w="1475" w:type="dxa"/>
          <w:vAlign w:val="center"/>
        </w:tcPr>
        <w:p w14:paraId="3EDAAA0E" w14:textId="77777777" w:rsidR="00544981" w:rsidRPr="00565DB5" w:rsidRDefault="00544981" w:rsidP="00544981">
          <w:pPr>
            <w:rPr>
              <w:rFonts w:ascii="Calibri" w:hAnsi="Calibri" w:cs="Calibri"/>
              <w:sz w:val="20"/>
              <w:szCs w:val="20"/>
            </w:rPr>
          </w:pPr>
          <w:r>
            <w:rPr>
              <w:rFonts w:ascii="Calibri" w:hAnsi="Calibri" w:cs="Calibri"/>
              <w:sz w:val="20"/>
              <w:szCs w:val="20"/>
            </w:rPr>
            <w:t>00</w:t>
          </w:r>
        </w:p>
      </w:tc>
    </w:tr>
    <w:tr w:rsidR="00544981" w:rsidRPr="00565DB5" w14:paraId="695E5D89" w14:textId="77777777" w:rsidTr="00D372E1">
      <w:trPr>
        <w:trHeight w:val="305"/>
      </w:trPr>
      <w:tc>
        <w:tcPr>
          <w:tcW w:w="1607" w:type="dxa"/>
          <w:vMerge/>
          <w:vAlign w:val="center"/>
        </w:tcPr>
        <w:p w14:paraId="46993B52" w14:textId="77777777" w:rsidR="00544981" w:rsidRPr="00030328" w:rsidRDefault="00544981" w:rsidP="00544981">
          <w:pPr>
            <w:pStyle w:val="stBilgi"/>
            <w:spacing w:line="276" w:lineRule="auto"/>
            <w:rPr>
              <w:rFonts w:ascii="Cambria" w:hAnsi="Cambria" w:cs="Tahoma"/>
              <w:sz w:val="20"/>
              <w:szCs w:val="20"/>
            </w:rPr>
          </w:pPr>
        </w:p>
      </w:tc>
      <w:tc>
        <w:tcPr>
          <w:tcW w:w="6023" w:type="dxa"/>
          <w:vMerge w:val="restart"/>
          <w:vAlign w:val="center"/>
        </w:tcPr>
        <w:p w14:paraId="7F859D44" w14:textId="77777777" w:rsidR="00544981" w:rsidRPr="00A25166" w:rsidRDefault="00544981" w:rsidP="00544981">
          <w:pPr>
            <w:pStyle w:val="stBilgi"/>
            <w:spacing w:line="276" w:lineRule="auto"/>
            <w:jc w:val="center"/>
            <w:rPr>
              <w:rFonts w:asciiTheme="minorHAnsi" w:hAnsiTheme="minorHAnsi" w:cstheme="minorHAnsi"/>
            </w:rPr>
          </w:pPr>
          <w:r>
            <w:rPr>
              <w:rFonts w:asciiTheme="minorHAnsi" w:hAnsiTheme="minorHAnsi" w:cstheme="minorHAnsi"/>
              <w:b/>
            </w:rPr>
            <w:t xml:space="preserve">GÖREV, YETKİ VE SORUMLULUK </w:t>
          </w:r>
          <w:r w:rsidRPr="00A25166">
            <w:rPr>
              <w:rFonts w:asciiTheme="minorHAnsi" w:hAnsiTheme="minorHAnsi" w:cstheme="minorHAnsi"/>
              <w:b/>
            </w:rPr>
            <w:t>FORMU</w:t>
          </w:r>
        </w:p>
      </w:tc>
      <w:tc>
        <w:tcPr>
          <w:tcW w:w="1385" w:type="dxa"/>
          <w:vAlign w:val="center"/>
        </w:tcPr>
        <w:p w14:paraId="43EF29CC" w14:textId="77777777" w:rsidR="00544981" w:rsidRPr="00565DB5" w:rsidRDefault="00544981" w:rsidP="00544981">
          <w:pPr>
            <w:rPr>
              <w:rFonts w:ascii="Calibri" w:hAnsi="Calibri" w:cs="Calibri"/>
              <w:sz w:val="20"/>
              <w:szCs w:val="20"/>
            </w:rPr>
          </w:pPr>
          <w:r w:rsidRPr="00565DB5">
            <w:rPr>
              <w:rFonts w:ascii="Calibri" w:hAnsi="Calibri" w:cs="Calibri"/>
              <w:sz w:val="20"/>
              <w:szCs w:val="20"/>
            </w:rPr>
            <w:t>Revizyon No</w:t>
          </w:r>
        </w:p>
      </w:tc>
      <w:tc>
        <w:tcPr>
          <w:tcW w:w="1475" w:type="dxa"/>
          <w:vAlign w:val="center"/>
        </w:tcPr>
        <w:p w14:paraId="492346C2" w14:textId="77777777" w:rsidR="00544981" w:rsidRPr="00565DB5" w:rsidRDefault="00544981" w:rsidP="00544981">
          <w:pPr>
            <w:rPr>
              <w:rFonts w:ascii="Calibri" w:hAnsi="Calibri" w:cs="Calibri"/>
              <w:sz w:val="20"/>
              <w:szCs w:val="20"/>
            </w:rPr>
          </w:pPr>
          <w:r w:rsidRPr="00565DB5">
            <w:rPr>
              <w:rFonts w:ascii="Calibri" w:hAnsi="Calibri" w:cs="Calibri"/>
              <w:sz w:val="20"/>
              <w:szCs w:val="20"/>
            </w:rPr>
            <w:t>0</w:t>
          </w:r>
          <w:r>
            <w:rPr>
              <w:rFonts w:ascii="Calibri" w:hAnsi="Calibri" w:cs="Calibri"/>
              <w:sz w:val="20"/>
              <w:szCs w:val="20"/>
            </w:rPr>
            <w:t>0</w:t>
          </w:r>
        </w:p>
      </w:tc>
    </w:tr>
    <w:tr w:rsidR="00544981" w:rsidRPr="00565DB5" w14:paraId="51444AF8" w14:textId="77777777" w:rsidTr="00D372E1">
      <w:trPr>
        <w:trHeight w:val="279"/>
      </w:trPr>
      <w:tc>
        <w:tcPr>
          <w:tcW w:w="1607" w:type="dxa"/>
          <w:vMerge/>
          <w:vAlign w:val="center"/>
        </w:tcPr>
        <w:p w14:paraId="64374189" w14:textId="77777777" w:rsidR="00544981" w:rsidRPr="00030328" w:rsidRDefault="00544981" w:rsidP="00544981">
          <w:pPr>
            <w:pStyle w:val="stBilgi"/>
            <w:spacing w:line="276" w:lineRule="auto"/>
            <w:rPr>
              <w:rFonts w:ascii="Cambria" w:hAnsi="Cambria" w:cs="Arial"/>
              <w:b/>
              <w:sz w:val="28"/>
            </w:rPr>
          </w:pPr>
        </w:p>
      </w:tc>
      <w:tc>
        <w:tcPr>
          <w:tcW w:w="6023" w:type="dxa"/>
          <w:vMerge/>
          <w:vAlign w:val="center"/>
        </w:tcPr>
        <w:p w14:paraId="36DA0CC5" w14:textId="77777777" w:rsidR="00544981" w:rsidRPr="00565DB5" w:rsidRDefault="00544981" w:rsidP="00544981">
          <w:pPr>
            <w:pStyle w:val="stBilgi"/>
            <w:spacing w:line="276" w:lineRule="auto"/>
            <w:rPr>
              <w:rFonts w:ascii="Calibri" w:hAnsi="Calibri" w:cs="Calibri"/>
              <w:b/>
              <w:sz w:val="28"/>
            </w:rPr>
          </w:pPr>
        </w:p>
      </w:tc>
      <w:tc>
        <w:tcPr>
          <w:tcW w:w="1385" w:type="dxa"/>
          <w:vAlign w:val="center"/>
        </w:tcPr>
        <w:p w14:paraId="6628BFE6" w14:textId="77777777" w:rsidR="00544981" w:rsidRPr="00565DB5" w:rsidRDefault="00544981" w:rsidP="00544981">
          <w:pPr>
            <w:rPr>
              <w:rFonts w:ascii="Calibri" w:hAnsi="Calibri" w:cs="Calibri"/>
              <w:sz w:val="20"/>
              <w:szCs w:val="20"/>
            </w:rPr>
          </w:pPr>
          <w:r w:rsidRPr="00565DB5">
            <w:rPr>
              <w:rFonts w:ascii="Calibri" w:hAnsi="Calibri" w:cs="Calibri"/>
              <w:sz w:val="20"/>
              <w:szCs w:val="20"/>
            </w:rPr>
            <w:t>Doküman No</w:t>
          </w:r>
        </w:p>
      </w:tc>
      <w:tc>
        <w:tcPr>
          <w:tcW w:w="1475" w:type="dxa"/>
          <w:vAlign w:val="center"/>
        </w:tcPr>
        <w:p w14:paraId="4456CEB2" w14:textId="77777777" w:rsidR="00544981" w:rsidRPr="00565DB5" w:rsidRDefault="00544981" w:rsidP="00544981">
          <w:pPr>
            <w:rPr>
              <w:rFonts w:ascii="Calibri" w:hAnsi="Calibri" w:cs="Calibri"/>
              <w:sz w:val="20"/>
              <w:szCs w:val="20"/>
            </w:rPr>
          </w:pPr>
          <w:r w:rsidRPr="00565DB5">
            <w:rPr>
              <w:rFonts w:ascii="Calibri" w:hAnsi="Calibri" w:cs="Calibri"/>
              <w:sz w:val="20"/>
              <w:szCs w:val="20"/>
            </w:rPr>
            <w:t>FR. 00</w:t>
          </w:r>
          <w:r>
            <w:rPr>
              <w:rFonts w:ascii="Calibri" w:hAnsi="Calibri" w:cs="Calibri"/>
              <w:sz w:val="20"/>
              <w:szCs w:val="20"/>
            </w:rPr>
            <w:t>2</w:t>
          </w:r>
        </w:p>
      </w:tc>
    </w:tr>
  </w:tbl>
  <w:p w14:paraId="45E24519" w14:textId="77777777" w:rsidR="00984306" w:rsidRPr="00080E37" w:rsidRDefault="00D62671" w:rsidP="005A2E7C">
    <w:pPr>
      <w:jc w:val="center"/>
      <w:rPr>
        <w:rFonts w:ascii="Calibri" w:hAnsi="Calibri"/>
        <w:sz w:val="16"/>
        <w:szCs w:val="16"/>
      </w:rPr>
    </w:pP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9A8C6" w14:textId="77777777" w:rsidR="00C8746C" w:rsidRDefault="00C8746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B18"/>
    <w:multiLevelType w:val="hybridMultilevel"/>
    <w:tmpl w:val="754C5AAE"/>
    <w:lvl w:ilvl="0" w:tplc="55AC3668">
      <w:start w:val="1"/>
      <w:numFmt w:val="lowerLetter"/>
      <w:lvlText w:val="%1)"/>
      <w:lvlJc w:val="left"/>
      <w:pPr>
        <w:tabs>
          <w:tab w:val="num" w:pos="720"/>
        </w:tabs>
        <w:ind w:left="720" w:hanging="360"/>
      </w:pPr>
      <w:rPr>
        <w:b/>
      </w:rPr>
    </w:lvl>
    <w:lvl w:ilvl="1" w:tplc="041F000D">
      <w:start w:val="1"/>
      <w:numFmt w:val="bullet"/>
      <w:lvlText w:val=""/>
      <w:lvlJc w:val="left"/>
      <w:pPr>
        <w:tabs>
          <w:tab w:val="num" w:pos="1440"/>
        </w:tabs>
        <w:ind w:left="1440" w:hanging="360"/>
      </w:pPr>
      <w:rPr>
        <w:rFonts w:ascii="Wingdings" w:hAnsi="Wingding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0716D0C"/>
    <w:multiLevelType w:val="hybridMultilevel"/>
    <w:tmpl w:val="8CBECF3C"/>
    <w:lvl w:ilvl="0" w:tplc="041F0001">
      <w:start w:val="1"/>
      <w:numFmt w:val="bullet"/>
      <w:lvlText w:val=""/>
      <w:lvlJc w:val="left"/>
      <w:pPr>
        <w:ind w:left="764" w:hanging="360"/>
      </w:pPr>
      <w:rPr>
        <w:rFonts w:ascii="Symbol" w:hAnsi="Symbol" w:hint="default"/>
      </w:rPr>
    </w:lvl>
    <w:lvl w:ilvl="1" w:tplc="041F0003" w:tentative="1">
      <w:start w:val="1"/>
      <w:numFmt w:val="bullet"/>
      <w:lvlText w:val="o"/>
      <w:lvlJc w:val="left"/>
      <w:pPr>
        <w:ind w:left="1484" w:hanging="360"/>
      </w:pPr>
      <w:rPr>
        <w:rFonts w:ascii="Courier New" w:hAnsi="Courier New" w:cs="Courier New" w:hint="default"/>
      </w:rPr>
    </w:lvl>
    <w:lvl w:ilvl="2" w:tplc="041F0005" w:tentative="1">
      <w:start w:val="1"/>
      <w:numFmt w:val="bullet"/>
      <w:lvlText w:val=""/>
      <w:lvlJc w:val="left"/>
      <w:pPr>
        <w:ind w:left="2204" w:hanging="360"/>
      </w:pPr>
      <w:rPr>
        <w:rFonts w:ascii="Wingdings" w:hAnsi="Wingdings" w:hint="default"/>
      </w:rPr>
    </w:lvl>
    <w:lvl w:ilvl="3" w:tplc="041F0001" w:tentative="1">
      <w:start w:val="1"/>
      <w:numFmt w:val="bullet"/>
      <w:lvlText w:val=""/>
      <w:lvlJc w:val="left"/>
      <w:pPr>
        <w:ind w:left="2924" w:hanging="360"/>
      </w:pPr>
      <w:rPr>
        <w:rFonts w:ascii="Symbol" w:hAnsi="Symbol" w:hint="default"/>
      </w:rPr>
    </w:lvl>
    <w:lvl w:ilvl="4" w:tplc="041F0003" w:tentative="1">
      <w:start w:val="1"/>
      <w:numFmt w:val="bullet"/>
      <w:lvlText w:val="o"/>
      <w:lvlJc w:val="left"/>
      <w:pPr>
        <w:ind w:left="3644" w:hanging="360"/>
      </w:pPr>
      <w:rPr>
        <w:rFonts w:ascii="Courier New" w:hAnsi="Courier New" w:cs="Courier New" w:hint="default"/>
      </w:rPr>
    </w:lvl>
    <w:lvl w:ilvl="5" w:tplc="041F0005" w:tentative="1">
      <w:start w:val="1"/>
      <w:numFmt w:val="bullet"/>
      <w:lvlText w:val=""/>
      <w:lvlJc w:val="left"/>
      <w:pPr>
        <w:ind w:left="4364" w:hanging="360"/>
      </w:pPr>
      <w:rPr>
        <w:rFonts w:ascii="Wingdings" w:hAnsi="Wingdings" w:hint="default"/>
      </w:rPr>
    </w:lvl>
    <w:lvl w:ilvl="6" w:tplc="041F0001" w:tentative="1">
      <w:start w:val="1"/>
      <w:numFmt w:val="bullet"/>
      <w:lvlText w:val=""/>
      <w:lvlJc w:val="left"/>
      <w:pPr>
        <w:ind w:left="5084" w:hanging="360"/>
      </w:pPr>
      <w:rPr>
        <w:rFonts w:ascii="Symbol" w:hAnsi="Symbol" w:hint="default"/>
      </w:rPr>
    </w:lvl>
    <w:lvl w:ilvl="7" w:tplc="041F0003" w:tentative="1">
      <w:start w:val="1"/>
      <w:numFmt w:val="bullet"/>
      <w:lvlText w:val="o"/>
      <w:lvlJc w:val="left"/>
      <w:pPr>
        <w:ind w:left="5804" w:hanging="360"/>
      </w:pPr>
      <w:rPr>
        <w:rFonts w:ascii="Courier New" w:hAnsi="Courier New" w:cs="Courier New" w:hint="default"/>
      </w:rPr>
    </w:lvl>
    <w:lvl w:ilvl="8" w:tplc="041F0005" w:tentative="1">
      <w:start w:val="1"/>
      <w:numFmt w:val="bullet"/>
      <w:lvlText w:val=""/>
      <w:lvlJc w:val="left"/>
      <w:pPr>
        <w:ind w:left="6524" w:hanging="360"/>
      </w:pPr>
      <w:rPr>
        <w:rFonts w:ascii="Wingdings" w:hAnsi="Wingdings" w:hint="default"/>
      </w:rPr>
    </w:lvl>
  </w:abstractNum>
  <w:abstractNum w:abstractNumId="2" w15:restartNumberingAfterBreak="0">
    <w:nsid w:val="10DF6839"/>
    <w:multiLevelType w:val="hybridMultilevel"/>
    <w:tmpl w:val="C760348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2562D70"/>
    <w:multiLevelType w:val="hybridMultilevel"/>
    <w:tmpl w:val="EBCEBEA6"/>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4" w15:restartNumberingAfterBreak="0">
    <w:nsid w:val="132521A6"/>
    <w:multiLevelType w:val="hybridMultilevel"/>
    <w:tmpl w:val="3F109ADE"/>
    <w:lvl w:ilvl="0" w:tplc="A92A3E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7042737"/>
    <w:multiLevelType w:val="hybridMultilevel"/>
    <w:tmpl w:val="391EC5B4"/>
    <w:lvl w:ilvl="0" w:tplc="00C256B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F7035DF"/>
    <w:multiLevelType w:val="hybridMultilevel"/>
    <w:tmpl w:val="5D38B560"/>
    <w:lvl w:ilvl="0" w:tplc="9BCAFA0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02A1DF4"/>
    <w:multiLevelType w:val="hybridMultilevel"/>
    <w:tmpl w:val="CE8C7902"/>
    <w:lvl w:ilvl="0" w:tplc="CEA2AF6E">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BBC0B5E"/>
    <w:multiLevelType w:val="hybridMultilevel"/>
    <w:tmpl w:val="666A6874"/>
    <w:lvl w:ilvl="0" w:tplc="99EC92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CC831B2"/>
    <w:multiLevelType w:val="hybridMultilevel"/>
    <w:tmpl w:val="82E4CF5A"/>
    <w:lvl w:ilvl="0" w:tplc="4FA49D88">
      <w:start w:val="1"/>
      <w:numFmt w:val="lowerLetter"/>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20584A"/>
    <w:multiLevelType w:val="hybridMultilevel"/>
    <w:tmpl w:val="D7C8D35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1386CB6"/>
    <w:multiLevelType w:val="hybridMultilevel"/>
    <w:tmpl w:val="D1C05820"/>
    <w:lvl w:ilvl="0" w:tplc="53FAEF4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73539AC"/>
    <w:multiLevelType w:val="multilevel"/>
    <w:tmpl w:val="D90E916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38CF2172"/>
    <w:multiLevelType w:val="hybridMultilevel"/>
    <w:tmpl w:val="5A0CFC04"/>
    <w:lvl w:ilvl="0" w:tplc="D31C5E7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25045E7"/>
    <w:multiLevelType w:val="hybridMultilevel"/>
    <w:tmpl w:val="262CE4EC"/>
    <w:lvl w:ilvl="0" w:tplc="C73A8B2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5" w15:restartNumberingAfterBreak="0">
    <w:nsid w:val="46DD412B"/>
    <w:multiLevelType w:val="hybridMultilevel"/>
    <w:tmpl w:val="0694D380"/>
    <w:lvl w:ilvl="0" w:tplc="3A16C72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BFD779E"/>
    <w:multiLevelType w:val="hybridMultilevel"/>
    <w:tmpl w:val="1FD20C6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C8107D9"/>
    <w:multiLevelType w:val="hybridMultilevel"/>
    <w:tmpl w:val="0ABE894E"/>
    <w:lvl w:ilvl="0" w:tplc="041F000F">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D50BA1"/>
    <w:multiLevelType w:val="hybridMultilevel"/>
    <w:tmpl w:val="9FE489B0"/>
    <w:lvl w:ilvl="0" w:tplc="87CAE7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1F934D4"/>
    <w:multiLevelType w:val="hybridMultilevel"/>
    <w:tmpl w:val="B614C912"/>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0" w15:restartNumberingAfterBreak="0">
    <w:nsid w:val="7CC977C2"/>
    <w:multiLevelType w:val="hybridMultilevel"/>
    <w:tmpl w:val="09765334"/>
    <w:lvl w:ilvl="0" w:tplc="A9247C78">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2"/>
  </w:num>
  <w:num w:numId="4">
    <w:abstractNumId w:val="7"/>
  </w:num>
  <w:num w:numId="5">
    <w:abstractNumId w:val="14"/>
  </w:num>
  <w:num w:numId="6">
    <w:abstractNumId w:val="4"/>
  </w:num>
  <w:num w:numId="7">
    <w:abstractNumId w:val="11"/>
  </w:num>
  <w:num w:numId="8">
    <w:abstractNumId w:val="2"/>
  </w:num>
  <w:num w:numId="9">
    <w:abstractNumId w:val="0"/>
  </w:num>
  <w:num w:numId="10">
    <w:abstractNumId w:val="8"/>
  </w:num>
  <w:num w:numId="11">
    <w:abstractNumId w:val="15"/>
  </w:num>
  <w:num w:numId="12">
    <w:abstractNumId w:val="18"/>
  </w:num>
  <w:num w:numId="13">
    <w:abstractNumId w:val="20"/>
  </w:num>
  <w:num w:numId="14">
    <w:abstractNumId w:val="16"/>
  </w:num>
  <w:num w:numId="15">
    <w:abstractNumId w:val="10"/>
  </w:num>
  <w:num w:numId="16">
    <w:abstractNumId w:val="5"/>
  </w:num>
  <w:num w:numId="17">
    <w:abstractNumId w:val="17"/>
  </w:num>
  <w:num w:numId="18">
    <w:abstractNumId w:val="9"/>
  </w:num>
  <w:num w:numId="19">
    <w:abstractNumId w:val="3"/>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3541"/>
    <w:rsid w:val="00007264"/>
    <w:rsid w:val="00026B17"/>
    <w:rsid w:val="00067E3F"/>
    <w:rsid w:val="00080DAD"/>
    <w:rsid w:val="00080E37"/>
    <w:rsid w:val="00096CE4"/>
    <w:rsid w:val="000B4923"/>
    <w:rsid w:val="000C12A2"/>
    <w:rsid w:val="000D34EB"/>
    <w:rsid w:val="000E36AA"/>
    <w:rsid w:val="000E6477"/>
    <w:rsid w:val="00101114"/>
    <w:rsid w:val="0010211F"/>
    <w:rsid w:val="001305A6"/>
    <w:rsid w:val="00134F6A"/>
    <w:rsid w:val="00164C94"/>
    <w:rsid w:val="001812A5"/>
    <w:rsid w:val="00183B21"/>
    <w:rsid w:val="00184455"/>
    <w:rsid w:val="00187F8B"/>
    <w:rsid w:val="001A61C9"/>
    <w:rsid w:val="001C48B5"/>
    <w:rsid w:val="001E1E37"/>
    <w:rsid w:val="001F3285"/>
    <w:rsid w:val="0020124D"/>
    <w:rsid w:val="002239FE"/>
    <w:rsid w:val="00233816"/>
    <w:rsid w:val="00246B98"/>
    <w:rsid w:val="002541D4"/>
    <w:rsid w:val="0027766C"/>
    <w:rsid w:val="00294356"/>
    <w:rsid w:val="00294A59"/>
    <w:rsid w:val="002A7BFF"/>
    <w:rsid w:val="0030703C"/>
    <w:rsid w:val="00352E9A"/>
    <w:rsid w:val="00382A40"/>
    <w:rsid w:val="003C0B37"/>
    <w:rsid w:val="003C3BE3"/>
    <w:rsid w:val="003D5522"/>
    <w:rsid w:val="00414BF9"/>
    <w:rsid w:val="004308D7"/>
    <w:rsid w:val="0043785B"/>
    <w:rsid w:val="00460017"/>
    <w:rsid w:val="00462BCA"/>
    <w:rsid w:val="00463306"/>
    <w:rsid w:val="004739DA"/>
    <w:rsid w:val="00493F74"/>
    <w:rsid w:val="004940D9"/>
    <w:rsid w:val="004A3541"/>
    <w:rsid w:val="004D6E31"/>
    <w:rsid w:val="004E2347"/>
    <w:rsid w:val="004F5D08"/>
    <w:rsid w:val="004F6EF2"/>
    <w:rsid w:val="00500789"/>
    <w:rsid w:val="005033FC"/>
    <w:rsid w:val="00516E84"/>
    <w:rsid w:val="005319C6"/>
    <w:rsid w:val="00544981"/>
    <w:rsid w:val="005515D6"/>
    <w:rsid w:val="005877BB"/>
    <w:rsid w:val="005A2E7C"/>
    <w:rsid w:val="005A626A"/>
    <w:rsid w:val="005A644B"/>
    <w:rsid w:val="005F741A"/>
    <w:rsid w:val="00603A4F"/>
    <w:rsid w:val="00611047"/>
    <w:rsid w:val="006479D0"/>
    <w:rsid w:val="006668BE"/>
    <w:rsid w:val="00696B39"/>
    <w:rsid w:val="006E2106"/>
    <w:rsid w:val="00713208"/>
    <w:rsid w:val="0072447B"/>
    <w:rsid w:val="00741E5B"/>
    <w:rsid w:val="00756E40"/>
    <w:rsid w:val="007D6912"/>
    <w:rsid w:val="00806E53"/>
    <w:rsid w:val="008273C6"/>
    <w:rsid w:val="00833F68"/>
    <w:rsid w:val="00862051"/>
    <w:rsid w:val="00882821"/>
    <w:rsid w:val="008A0678"/>
    <w:rsid w:val="008A06C0"/>
    <w:rsid w:val="008D2FB3"/>
    <w:rsid w:val="00932C59"/>
    <w:rsid w:val="00947587"/>
    <w:rsid w:val="0096076C"/>
    <w:rsid w:val="00984306"/>
    <w:rsid w:val="009B63D5"/>
    <w:rsid w:val="009F0A2F"/>
    <w:rsid w:val="009F12C6"/>
    <w:rsid w:val="00A017E4"/>
    <w:rsid w:val="00A0718E"/>
    <w:rsid w:val="00A11BE8"/>
    <w:rsid w:val="00A2007C"/>
    <w:rsid w:val="00A61F4C"/>
    <w:rsid w:val="00A9749B"/>
    <w:rsid w:val="00AA49A2"/>
    <w:rsid w:val="00AD5B88"/>
    <w:rsid w:val="00AF5298"/>
    <w:rsid w:val="00B04F66"/>
    <w:rsid w:val="00B27DC8"/>
    <w:rsid w:val="00B3524B"/>
    <w:rsid w:val="00B353CE"/>
    <w:rsid w:val="00B35660"/>
    <w:rsid w:val="00B42E4E"/>
    <w:rsid w:val="00B5322B"/>
    <w:rsid w:val="00B71452"/>
    <w:rsid w:val="00B87814"/>
    <w:rsid w:val="00BA4196"/>
    <w:rsid w:val="00BC6C25"/>
    <w:rsid w:val="00BD5099"/>
    <w:rsid w:val="00BE0AFC"/>
    <w:rsid w:val="00BF6C74"/>
    <w:rsid w:val="00C10816"/>
    <w:rsid w:val="00C52C4A"/>
    <w:rsid w:val="00C67453"/>
    <w:rsid w:val="00C74E40"/>
    <w:rsid w:val="00C76B03"/>
    <w:rsid w:val="00C823D8"/>
    <w:rsid w:val="00C853C4"/>
    <w:rsid w:val="00C8746C"/>
    <w:rsid w:val="00C9241B"/>
    <w:rsid w:val="00C93E05"/>
    <w:rsid w:val="00CB06AD"/>
    <w:rsid w:val="00CB64C4"/>
    <w:rsid w:val="00CC1753"/>
    <w:rsid w:val="00D103AF"/>
    <w:rsid w:val="00D11F5E"/>
    <w:rsid w:val="00D23623"/>
    <w:rsid w:val="00D418A4"/>
    <w:rsid w:val="00D57FD2"/>
    <w:rsid w:val="00D62671"/>
    <w:rsid w:val="00D80DAD"/>
    <w:rsid w:val="00D96943"/>
    <w:rsid w:val="00DA43A0"/>
    <w:rsid w:val="00DA52E0"/>
    <w:rsid w:val="00DB4792"/>
    <w:rsid w:val="00DB73C0"/>
    <w:rsid w:val="00DC7C3E"/>
    <w:rsid w:val="00DE7D7D"/>
    <w:rsid w:val="00DF452C"/>
    <w:rsid w:val="00E27351"/>
    <w:rsid w:val="00E45F23"/>
    <w:rsid w:val="00E53EC1"/>
    <w:rsid w:val="00E70110"/>
    <w:rsid w:val="00E7574B"/>
    <w:rsid w:val="00EC16BB"/>
    <w:rsid w:val="00ED30D5"/>
    <w:rsid w:val="00EF0EDE"/>
    <w:rsid w:val="00EF354D"/>
    <w:rsid w:val="00F21E6E"/>
    <w:rsid w:val="00F30ABA"/>
    <w:rsid w:val="00F35F56"/>
    <w:rsid w:val="00F65912"/>
    <w:rsid w:val="00F75AD8"/>
    <w:rsid w:val="00F84417"/>
    <w:rsid w:val="00FA30C6"/>
    <w:rsid w:val="00FE613F"/>
    <w:rsid w:val="00FF6E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E5C6F"/>
  <w15:docId w15:val="{978E5B31-1E8F-4E4B-91A2-86E57AED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41"/>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3541"/>
    <w:pPr>
      <w:tabs>
        <w:tab w:val="center" w:pos="4536"/>
        <w:tab w:val="right" w:pos="9072"/>
      </w:tabs>
    </w:pPr>
  </w:style>
  <w:style w:type="character" w:customStyle="1" w:styleId="stBilgiChar">
    <w:name w:val="Üst Bilgi Char"/>
    <w:link w:val="stBilgi"/>
    <w:uiPriority w:val="99"/>
    <w:rsid w:val="004A3541"/>
    <w:rPr>
      <w:rFonts w:ascii="Times New Roman" w:eastAsia="Times New Roman" w:hAnsi="Times New Roman" w:cs="Times New Roman"/>
      <w:sz w:val="24"/>
      <w:szCs w:val="24"/>
      <w:lang w:eastAsia="tr-TR"/>
    </w:rPr>
  </w:style>
  <w:style w:type="paragraph" w:styleId="AltBilgi">
    <w:name w:val="footer"/>
    <w:basedOn w:val="Normal"/>
    <w:link w:val="AltBilgiChar"/>
    <w:rsid w:val="004A3541"/>
    <w:pPr>
      <w:tabs>
        <w:tab w:val="center" w:pos="4536"/>
        <w:tab w:val="right" w:pos="9072"/>
      </w:tabs>
    </w:pPr>
  </w:style>
  <w:style w:type="character" w:customStyle="1" w:styleId="AltBilgiChar">
    <w:name w:val="Alt Bilgi Char"/>
    <w:link w:val="AltBilgi"/>
    <w:rsid w:val="004A3541"/>
    <w:rPr>
      <w:rFonts w:ascii="Times New Roman" w:eastAsia="Times New Roman" w:hAnsi="Times New Roman" w:cs="Times New Roman"/>
      <w:sz w:val="24"/>
      <w:szCs w:val="24"/>
      <w:lang w:eastAsia="tr-TR"/>
    </w:rPr>
  </w:style>
  <w:style w:type="table" w:styleId="TabloKlavuzu">
    <w:name w:val="Table Grid"/>
    <w:basedOn w:val="NormalTablo"/>
    <w:rsid w:val="004A35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A3541"/>
  </w:style>
  <w:style w:type="paragraph" w:styleId="ListeParagraf">
    <w:name w:val="List Paragraph"/>
    <w:basedOn w:val="Normal"/>
    <w:uiPriority w:val="34"/>
    <w:qFormat/>
    <w:rsid w:val="004A3541"/>
    <w:pPr>
      <w:ind w:left="720"/>
      <w:contextualSpacing/>
    </w:pPr>
  </w:style>
  <w:style w:type="paragraph" w:styleId="BalonMetni">
    <w:name w:val="Balloon Text"/>
    <w:basedOn w:val="Normal"/>
    <w:link w:val="BalonMetniChar"/>
    <w:uiPriority w:val="99"/>
    <w:semiHidden/>
    <w:unhideWhenUsed/>
    <w:rsid w:val="00F35F56"/>
    <w:rPr>
      <w:rFonts w:ascii="Tahoma" w:hAnsi="Tahoma"/>
      <w:sz w:val="16"/>
      <w:szCs w:val="16"/>
    </w:rPr>
  </w:style>
  <w:style w:type="character" w:customStyle="1" w:styleId="BalonMetniChar">
    <w:name w:val="Balon Metni Char"/>
    <w:link w:val="BalonMetni"/>
    <w:uiPriority w:val="99"/>
    <w:semiHidden/>
    <w:rsid w:val="00F35F56"/>
    <w:rPr>
      <w:rFonts w:ascii="Tahoma" w:eastAsia="Times New Roman" w:hAnsi="Tahoma" w:cs="Tahoma"/>
      <w:sz w:val="16"/>
      <w:szCs w:val="16"/>
    </w:rPr>
  </w:style>
  <w:style w:type="paragraph" w:styleId="AralkYok">
    <w:name w:val="No Spacing"/>
    <w:basedOn w:val="Normal"/>
    <w:uiPriority w:val="99"/>
    <w:qFormat/>
    <w:rsid w:val="002239FE"/>
    <w:pPr>
      <w:spacing w:before="100" w:beforeAutospacing="1" w:after="100" w:afterAutospacing="1"/>
    </w:pPr>
  </w:style>
  <w:style w:type="character" w:styleId="Gl">
    <w:name w:val="Strong"/>
    <w:uiPriority w:val="99"/>
    <w:qFormat/>
    <w:rsid w:val="002239FE"/>
    <w:rPr>
      <w:rFonts w:cs="Times New Roman"/>
      <w:b/>
      <w:bCs/>
    </w:rPr>
  </w:style>
  <w:style w:type="paragraph" w:customStyle="1" w:styleId="paraf">
    <w:name w:val="paraf"/>
    <w:basedOn w:val="Normal"/>
    <w:uiPriority w:val="99"/>
    <w:rsid w:val="002239FE"/>
    <w:pPr>
      <w:spacing w:before="100" w:beforeAutospacing="1" w:after="100" w:afterAutospacing="1"/>
      <w:ind w:firstLine="600"/>
      <w:jc w:val="both"/>
    </w:pPr>
    <w:rPr>
      <w:rFonts w:ascii="Verdana" w:hAnsi="Verdana"/>
      <w:sz w:val="16"/>
      <w:szCs w:val="16"/>
    </w:rPr>
  </w:style>
  <w:style w:type="character" w:customStyle="1" w:styleId="baslik1">
    <w:name w:val="baslik1"/>
    <w:rsid w:val="005F741A"/>
    <w:rPr>
      <w:rFonts w:ascii="Verdana" w:hAnsi="Verdana" w:hint="default"/>
      <w:b/>
      <w:bCs/>
      <w:i w:val="0"/>
      <w:iCs w:val="0"/>
      <w:caps/>
      <w:sz w:val="16"/>
      <w:szCs w:val="16"/>
    </w:rPr>
  </w:style>
  <w:style w:type="character" w:customStyle="1" w:styleId="yayin1">
    <w:name w:val="yayin1"/>
    <w:rsid w:val="005F741A"/>
    <w:rPr>
      <w:rFonts w:ascii="Verdana" w:hAnsi="Verdana"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5083">
      <w:bodyDiv w:val="1"/>
      <w:marLeft w:val="0"/>
      <w:marRight w:val="0"/>
      <w:marTop w:val="0"/>
      <w:marBottom w:val="0"/>
      <w:divBdr>
        <w:top w:val="none" w:sz="0" w:space="0" w:color="auto"/>
        <w:left w:val="none" w:sz="0" w:space="0" w:color="auto"/>
        <w:bottom w:val="none" w:sz="0" w:space="0" w:color="auto"/>
        <w:right w:val="none" w:sz="0" w:space="0" w:color="auto"/>
      </w:divBdr>
    </w:div>
    <w:div w:id="535507062">
      <w:bodyDiv w:val="1"/>
      <w:marLeft w:val="0"/>
      <w:marRight w:val="0"/>
      <w:marTop w:val="0"/>
      <w:marBottom w:val="0"/>
      <w:divBdr>
        <w:top w:val="none" w:sz="0" w:space="0" w:color="auto"/>
        <w:left w:val="none" w:sz="0" w:space="0" w:color="auto"/>
        <w:bottom w:val="none" w:sz="0" w:space="0" w:color="auto"/>
        <w:right w:val="none" w:sz="0" w:space="0" w:color="auto"/>
      </w:divBdr>
    </w:div>
    <w:div w:id="19345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1118</Words>
  <Characters>6373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HATİCE HOCA</cp:lastModifiedBy>
  <cp:revision>60</cp:revision>
  <cp:lastPrinted>2021-05-19T11:27:00Z</cp:lastPrinted>
  <dcterms:created xsi:type="dcterms:W3CDTF">2017-05-24T06:26:00Z</dcterms:created>
  <dcterms:modified xsi:type="dcterms:W3CDTF">2024-09-17T12:26:00Z</dcterms:modified>
</cp:coreProperties>
</file>