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68"/>
        <w:gridCol w:w="8222"/>
      </w:tblGrid>
      <w:tr w:rsidR="002E30E3" w:rsidRPr="00D80DAD" w14:paraId="630F02F3" w14:textId="77777777" w:rsidTr="00D06875">
        <w:trPr>
          <w:trHeight w:val="530"/>
        </w:trPr>
        <w:tc>
          <w:tcPr>
            <w:tcW w:w="2268" w:type="dxa"/>
            <w:vAlign w:val="center"/>
          </w:tcPr>
          <w:p w14:paraId="216885AF" w14:textId="77777777" w:rsidR="002E30E3" w:rsidRPr="002C3B7F" w:rsidRDefault="002E30E3" w:rsidP="00080E37">
            <w:pPr>
              <w:rPr>
                <w:rFonts w:ascii="Calibri" w:hAnsi="Calibri" w:cs="Calibri"/>
                <w:b/>
              </w:rPr>
            </w:pPr>
            <w:r w:rsidRPr="002C3B7F">
              <w:rPr>
                <w:rFonts w:ascii="Calibri" w:hAnsi="Calibri" w:cs="Calibri"/>
                <w:b/>
              </w:rPr>
              <w:t>GÖREVİ</w:t>
            </w:r>
          </w:p>
        </w:tc>
        <w:tc>
          <w:tcPr>
            <w:tcW w:w="8222" w:type="dxa"/>
            <w:vAlign w:val="center"/>
          </w:tcPr>
          <w:p w14:paraId="41DD54E7" w14:textId="77777777" w:rsidR="002E30E3" w:rsidRPr="008425D8" w:rsidRDefault="002E30E3" w:rsidP="00592CC4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425D8">
              <w:rPr>
                <w:rFonts w:ascii="Calibri" w:hAnsi="Calibri"/>
                <w:b/>
                <w:sz w:val="22"/>
                <w:szCs w:val="22"/>
              </w:rPr>
              <w:t>ZÜMRE BAŞKANI</w:t>
            </w:r>
          </w:p>
        </w:tc>
      </w:tr>
      <w:tr w:rsidR="002E30E3" w:rsidRPr="00D80DAD" w14:paraId="0C6BA982" w14:textId="77777777" w:rsidTr="00676BFF">
        <w:trPr>
          <w:trHeight w:val="835"/>
        </w:trPr>
        <w:tc>
          <w:tcPr>
            <w:tcW w:w="2268" w:type="dxa"/>
            <w:vAlign w:val="center"/>
          </w:tcPr>
          <w:p w14:paraId="51F106BB" w14:textId="77777777" w:rsidR="002E30E3" w:rsidRPr="002C3B7F" w:rsidRDefault="002E30E3" w:rsidP="00080E37">
            <w:pPr>
              <w:rPr>
                <w:rFonts w:ascii="Calibri" w:hAnsi="Calibri" w:cs="Calibri"/>
                <w:b/>
              </w:rPr>
            </w:pPr>
            <w:r w:rsidRPr="002C3B7F">
              <w:rPr>
                <w:rFonts w:ascii="Calibri" w:hAnsi="Calibri" w:cs="Calibri"/>
                <w:b/>
              </w:rPr>
              <w:t xml:space="preserve">GÖREVLENDİRİLDİĞİ </w:t>
            </w:r>
          </w:p>
          <w:p w14:paraId="269C27B3" w14:textId="77777777" w:rsidR="002E30E3" w:rsidRPr="002C3B7F" w:rsidRDefault="002E30E3" w:rsidP="00080E37">
            <w:pPr>
              <w:rPr>
                <w:rFonts w:ascii="Calibri" w:hAnsi="Calibri" w:cs="Calibri"/>
                <w:b/>
              </w:rPr>
            </w:pPr>
            <w:r w:rsidRPr="002C3B7F">
              <w:rPr>
                <w:rFonts w:ascii="Calibri" w:hAnsi="Calibri" w:cs="Calibri"/>
                <w:b/>
              </w:rPr>
              <w:t>SÜREÇ</w:t>
            </w:r>
          </w:p>
        </w:tc>
        <w:tc>
          <w:tcPr>
            <w:tcW w:w="8222" w:type="dxa"/>
            <w:vAlign w:val="center"/>
          </w:tcPr>
          <w:p w14:paraId="4FABC9DB" w14:textId="77777777" w:rsidR="002E30E3" w:rsidRPr="002C3B7F" w:rsidRDefault="002E30E3" w:rsidP="00592CC4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2C3B7F">
              <w:rPr>
                <w:rFonts w:ascii="Calibri" w:hAnsi="Calibri"/>
                <w:sz w:val="22"/>
                <w:szCs w:val="22"/>
              </w:rPr>
              <w:t>Eğitim Süreci</w:t>
            </w:r>
          </w:p>
        </w:tc>
      </w:tr>
      <w:tr w:rsidR="002E30E3" w:rsidRPr="00D80DAD" w14:paraId="32BC8AF0" w14:textId="77777777" w:rsidTr="002E42D6">
        <w:trPr>
          <w:trHeight w:val="573"/>
        </w:trPr>
        <w:tc>
          <w:tcPr>
            <w:tcW w:w="2268" w:type="dxa"/>
            <w:vAlign w:val="center"/>
          </w:tcPr>
          <w:p w14:paraId="195296A1" w14:textId="77777777" w:rsidR="002E30E3" w:rsidRPr="002C3B7F" w:rsidRDefault="002E30E3" w:rsidP="00080E37">
            <w:pPr>
              <w:rPr>
                <w:rFonts w:ascii="Calibri" w:hAnsi="Calibri" w:cs="Calibri"/>
                <w:b/>
              </w:rPr>
            </w:pPr>
            <w:r w:rsidRPr="002C3B7F">
              <w:rPr>
                <w:rFonts w:ascii="Calibri" w:hAnsi="Calibri" w:cs="Calibri"/>
                <w:b/>
              </w:rPr>
              <w:t>ÜST ORGAN</w:t>
            </w:r>
          </w:p>
        </w:tc>
        <w:tc>
          <w:tcPr>
            <w:tcW w:w="8222" w:type="dxa"/>
            <w:vAlign w:val="center"/>
          </w:tcPr>
          <w:p w14:paraId="10694D06" w14:textId="5DD14A18" w:rsidR="002E30E3" w:rsidRPr="002C3B7F" w:rsidRDefault="000046C7" w:rsidP="00FB0A32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Kurum</w:t>
            </w:r>
            <w:r w:rsidR="002E30E3" w:rsidRPr="002C3B7F">
              <w:rPr>
                <w:rFonts w:ascii="Calibri" w:hAnsi="Calibri"/>
                <w:sz w:val="22"/>
                <w:szCs w:val="22"/>
              </w:rPr>
              <w:t xml:space="preserve"> Müdürü/İşveren</w:t>
            </w:r>
            <w:r w:rsidR="00D865BB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2E30E3" w:rsidRPr="00D80DAD" w14:paraId="06AE2F2D" w14:textId="77777777" w:rsidTr="00A9749B">
        <w:trPr>
          <w:trHeight w:val="1232"/>
        </w:trPr>
        <w:tc>
          <w:tcPr>
            <w:tcW w:w="2268" w:type="dxa"/>
            <w:vAlign w:val="center"/>
          </w:tcPr>
          <w:p w14:paraId="062AF607" w14:textId="77777777" w:rsidR="002E30E3" w:rsidRPr="002C3B7F" w:rsidRDefault="002E30E3" w:rsidP="00080E37">
            <w:pPr>
              <w:rPr>
                <w:rFonts w:ascii="Calibri" w:hAnsi="Calibri" w:cs="Calibri"/>
                <w:b/>
              </w:rPr>
            </w:pPr>
            <w:r w:rsidRPr="002C3B7F">
              <w:rPr>
                <w:rFonts w:ascii="Calibri" w:hAnsi="Calibri" w:cs="Calibri"/>
                <w:b/>
              </w:rPr>
              <w:t>YETKİNLİK</w:t>
            </w:r>
          </w:p>
        </w:tc>
        <w:tc>
          <w:tcPr>
            <w:tcW w:w="8222" w:type="dxa"/>
            <w:vAlign w:val="center"/>
          </w:tcPr>
          <w:p w14:paraId="392D200B" w14:textId="77777777" w:rsidR="00676BFF" w:rsidRPr="002C3B7F" w:rsidRDefault="00676BFF" w:rsidP="00676BFF">
            <w:pPr>
              <w:spacing w:line="276" w:lineRule="auto"/>
              <w:ind w:right="176"/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13331400" w14:textId="77777777" w:rsidR="00676BFF" w:rsidRPr="002C3B7F" w:rsidRDefault="002E30E3" w:rsidP="00676BFF">
            <w:pPr>
              <w:spacing w:line="276" w:lineRule="auto"/>
              <w:ind w:right="176"/>
              <w:jc w:val="both"/>
              <w:rPr>
                <w:rFonts w:ascii="Calibri" w:hAnsi="Calibri"/>
                <w:sz w:val="22"/>
                <w:szCs w:val="22"/>
              </w:rPr>
            </w:pPr>
            <w:r w:rsidRPr="002C3B7F">
              <w:rPr>
                <w:rFonts w:ascii="Calibri" w:hAnsi="Calibri"/>
                <w:sz w:val="22"/>
                <w:szCs w:val="22"/>
              </w:rPr>
              <w:t xml:space="preserve">Öğretmen olarak atanabilmek için gerekli olan yetkinlik </w:t>
            </w:r>
            <w:proofErr w:type="gramStart"/>
            <w:r w:rsidRPr="002C3B7F">
              <w:rPr>
                <w:rFonts w:ascii="Calibri" w:hAnsi="Calibri"/>
                <w:sz w:val="22"/>
                <w:szCs w:val="22"/>
              </w:rPr>
              <w:t>kriterleri</w:t>
            </w:r>
            <w:proofErr w:type="gramEnd"/>
            <w:r w:rsidRPr="002C3B7F">
              <w:rPr>
                <w:rFonts w:ascii="Calibri" w:hAnsi="Calibri"/>
                <w:sz w:val="22"/>
                <w:szCs w:val="22"/>
              </w:rPr>
              <w:t xml:space="preserve"> ve diğer şartlar; 06.05.2010 tarih ve 27573 sayılı Resmi</w:t>
            </w:r>
            <w:r w:rsidR="00FB0A32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2C3B7F">
              <w:rPr>
                <w:rFonts w:ascii="Calibri" w:hAnsi="Calibri"/>
                <w:sz w:val="22"/>
                <w:szCs w:val="22"/>
              </w:rPr>
              <w:t>Gazete’</w:t>
            </w:r>
            <w:r w:rsidR="006B7A03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2C3B7F">
              <w:rPr>
                <w:rFonts w:ascii="Calibri" w:hAnsi="Calibri"/>
                <w:sz w:val="22"/>
                <w:szCs w:val="22"/>
              </w:rPr>
              <w:t xml:space="preserve">de yayınlanan </w:t>
            </w:r>
            <w:r w:rsidRPr="002C3B7F">
              <w:rPr>
                <w:rFonts w:ascii="Calibri" w:hAnsi="Calibri"/>
                <w:b/>
                <w:sz w:val="22"/>
                <w:szCs w:val="22"/>
              </w:rPr>
              <w:t>Milli Eğitim Bakanlığı Öğretmenlerinin Atama ve Yer Değiştirme Yönetmeliği</w:t>
            </w:r>
            <w:r w:rsidRPr="002C3B7F">
              <w:rPr>
                <w:rFonts w:ascii="Calibri" w:hAnsi="Calibri"/>
                <w:sz w:val="22"/>
                <w:szCs w:val="22"/>
              </w:rPr>
              <w:t xml:space="preserve">’nde ayrıntılı olarak açıklanmıştır.  </w:t>
            </w:r>
          </w:p>
          <w:p w14:paraId="2992FAD9" w14:textId="77777777" w:rsidR="002E30E3" w:rsidRPr="002C3B7F" w:rsidRDefault="002E30E3" w:rsidP="00676BFF">
            <w:pPr>
              <w:spacing w:line="276" w:lineRule="auto"/>
              <w:ind w:right="176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080E37" w:rsidRPr="00D80DAD" w14:paraId="6C970FFF" w14:textId="77777777" w:rsidTr="009F12C6">
        <w:trPr>
          <w:trHeight w:val="198"/>
        </w:trPr>
        <w:tc>
          <w:tcPr>
            <w:tcW w:w="2268" w:type="dxa"/>
          </w:tcPr>
          <w:p w14:paraId="63548ABE" w14:textId="77777777" w:rsidR="002E42D6" w:rsidRPr="002C3B7F" w:rsidRDefault="002E42D6" w:rsidP="00E45F23">
            <w:pPr>
              <w:tabs>
                <w:tab w:val="left" w:pos="33"/>
              </w:tabs>
              <w:ind w:right="113"/>
              <w:rPr>
                <w:rFonts w:ascii="Calibri" w:hAnsi="Calibri" w:cs="Calibri"/>
                <w:b/>
              </w:rPr>
            </w:pPr>
          </w:p>
          <w:p w14:paraId="3D5B7A1C" w14:textId="77777777" w:rsidR="00E45F23" w:rsidRPr="002C3B7F" w:rsidRDefault="00E45F23" w:rsidP="00E45F23">
            <w:pPr>
              <w:tabs>
                <w:tab w:val="left" w:pos="33"/>
              </w:tabs>
              <w:ind w:right="113"/>
              <w:rPr>
                <w:rFonts w:ascii="Calibri" w:hAnsi="Calibri" w:cs="Calibri"/>
                <w:b/>
              </w:rPr>
            </w:pPr>
            <w:r w:rsidRPr="002C3B7F">
              <w:rPr>
                <w:rFonts w:ascii="Calibri" w:hAnsi="Calibri" w:cs="Calibri"/>
                <w:b/>
              </w:rPr>
              <w:t>ENTEGRE KALİTE</w:t>
            </w:r>
          </w:p>
          <w:p w14:paraId="79684AE7" w14:textId="77777777" w:rsidR="00E45F23" w:rsidRPr="002C3B7F" w:rsidRDefault="00E45F23" w:rsidP="00E45F23">
            <w:pPr>
              <w:tabs>
                <w:tab w:val="left" w:pos="33"/>
              </w:tabs>
              <w:ind w:right="113"/>
              <w:rPr>
                <w:rFonts w:ascii="Calibri" w:hAnsi="Calibri" w:cs="Calibri"/>
                <w:b/>
              </w:rPr>
            </w:pPr>
            <w:r w:rsidRPr="002C3B7F">
              <w:rPr>
                <w:rFonts w:ascii="Calibri" w:hAnsi="Calibri" w:cs="Calibri"/>
                <w:b/>
              </w:rPr>
              <w:t xml:space="preserve">YÖNETİM </w:t>
            </w:r>
          </w:p>
          <w:p w14:paraId="310E6BBE" w14:textId="77777777" w:rsidR="00E45F23" w:rsidRPr="002C3B7F" w:rsidRDefault="00E45F23" w:rsidP="00E45F23">
            <w:pPr>
              <w:tabs>
                <w:tab w:val="left" w:pos="33"/>
              </w:tabs>
              <w:ind w:right="113"/>
              <w:rPr>
                <w:rFonts w:ascii="Calibri" w:hAnsi="Calibri" w:cs="Calibri"/>
                <w:b/>
              </w:rPr>
            </w:pPr>
            <w:r w:rsidRPr="002C3B7F">
              <w:rPr>
                <w:rFonts w:ascii="Calibri" w:hAnsi="Calibri" w:cs="Calibri"/>
                <w:b/>
              </w:rPr>
              <w:t>SİSTEMİNDEKİ</w:t>
            </w:r>
          </w:p>
          <w:p w14:paraId="11481A30" w14:textId="77777777" w:rsidR="00E45F23" w:rsidRPr="002C3B7F" w:rsidRDefault="00E45F23" w:rsidP="00E45F23">
            <w:pPr>
              <w:ind w:right="113"/>
              <w:rPr>
                <w:rFonts w:ascii="Calibri" w:hAnsi="Calibri" w:cs="Calibri"/>
                <w:b/>
              </w:rPr>
            </w:pPr>
            <w:r w:rsidRPr="002C3B7F">
              <w:rPr>
                <w:rFonts w:ascii="Calibri" w:hAnsi="Calibri" w:cs="Calibri"/>
                <w:b/>
              </w:rPr>
              <w:t>GÖREV YETKİ VE</w:t>
            </w:r>
          </w:p>
          <w:p w14:paraId="162165D4" w14:textId="77777777" w:rsidR="00080E37" w:rsidRPr="002C3B7F" w:rsidRDefault="00E45F23" w:rsidP="00E45F23">
            <w:pPr>
              <w:rPr>
                <w:rFonts w:ascii="Calibri" w:hAnsi="Calibri" w:cs="Calibri"/>
                <w:b/>
              </w:rPr>
            </w:pPr>
            <w:r w:rsidRPr="002C3B7F">
              <w:rPr>
                <w:rFonts w:ascii="Calibri" w:hAnsi="Calibri" w:cs="Calibri"/>
                <w:b/>
              </w:rPr>
              <w:t>SORUMLULUKLARI</w:t>
            </w:r>
          </w:p>
        </w:tc>
        <w:tc>
          <w:tcPr>
            <w:tcW w:w="8222" w:type="dxa"/>
          </w:tcPr>
          <w:p w14:paraId="1A4C26F2" w14:textId="77777777" w:rsidR="0099397B" w:rsidRPr="002C3B7F" w:rsidRDefault="0099397B" w:rsidP="0099397B">
            <w:pPr>
              <w:tabs>
                <w:tab w:val="left" w:pos="0"/>
              </w:tabs>
              <w:spacing w:line="276" w:lineRule="auto"/>
              <w:ind w:left="318" w:right="176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767EDCD7" w14:textId="77777777" w:rsidR="00D06875" w:rsidRPr="002C3B7F" w:rsidRDefault="00676BFF" w:rsidP="004F0317">
            <w:pPr>
              <w:numPr>
                <w:ilvl w:val="0"/>
                <w:numId w:val="29"/>
              </w:numPr>
              <w:tabs>
                <w:tab w:val="left" w:pos="0"/>
              </w:tabs>
              <w:spacing w:line="276" w:lineRule="auto"/>
              <w:ind w:left="313" w:right="176" w:hanging="279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C3B7F">
              <w:rPr>
                <w:rFonts w:ascii="Calibri" w:hAnsi="Calibri"/>
                <w:sz w:val="22"/>
                <w:szCs w:val="22"/>
              </w:rPr>
              <w:t xml:space="preserve">Zümre öğretmenlerin görevleri ve sorumlulukları, </w:t>
            </w:r>
            <w:r w:rsidRPr="002C3B7F">
              <w:rPr>
                <w:rStyle w:val="Gl"/>
                <w:rFonts w:ascii="Calibri" w:hAnsi="Calibri"/>
                <w:color w:val="000000"/>
                <w:sz w:val="22"/>
                <w:szCs w:val="22"/>
              </w:rPr>
              <w:t>07.09.2013 tarih ve 28758 sayılı Resmi</w:t>
            </w:r>
            <w:r w:rsidR="00FB0A32">
              <w:rPr>
                <w:rStyle w:val="Gl"/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C3B7F">
              <w:rPr>
                <w:rStyle w:val="Gl"/>
                <w:rFonts w:ascii="Calibri" w:hAnsi="Calibri"/>
                <w:color w:val="000000"/>
                <w:sz w:val="22"/>
                <w:szCs w:val="22"/>
              </w:rPr>
              <w:t>Gazete’de</w:t>
            </w:r>
            <w:proofErr w:type="spellEnd"/>
            <w:r w:rsidRPr="002C3B7F">
              <w:rPr>
                <w:rStyle w:val="Gl"/>
                <w:rFonts w:ascii="Calibri" w:hAnsi="Calibri"/>
                <w:color w:val="000000"/>
                <w:sz w:val="22"/>
                <w:szCs w:val="22"/>
              </w:rPr>
              <w:t xml:space="preserve"> yayınlanan Orta Öğretim Kurumları Yönetmeliği’nde madde 111 de </w:t>
            </w:r>
            <w:r w:rsidRPr="002C3B7F">
              <w:rPr>
                <w:rFonts w:ascii="Calibri" w:hAnsi="Calibri"/>
                <w:sz w:val="22"/>
                <w:szCs w:val="22"/>
              </w:rPr>
              <w:t>ayrıntılı olarak açıklanmıştır.</w:t>
            </w:r>
          </w:p>
          <w:p w14:paraId="7BEB1685" w14:textId="6308B6FC" w:rsidR="003077D6" w:rsidRPr="002C3B7F" w:rsidRDefault="000046C7" w:rsidP="004F0317">
            <w:pPr>
              <w:numPr>
                <w:ilvl w:val="0"/>
                <w:numId w:val="29"/>
              </w:numPr>
              <w:tabs>
                <w:tab w:val="left" w:pos="0"/>
              </w:tabs>
              <w:spacing w:line="276" w:lineRule="auto"/>
              <w:ind w:left="313" w:right="34" w:hanging="279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Kurum</w:t>
            </w:r>
            <w:r w:rsidR="008425D8">
              <w:rPr>
                <w:rFonts w:ascii="Calibri" w:hAnsi="Calibri" w:cs="Calibri"/>
                <w:sz w:val="22"/>
                <w:szCs w:val="22"/>
              </w:rPr>
              <w:t xml:space="preserve">da kullanılan EYS </w:t>
            </w:r>
            <w:r w:rsidR="00A538FD" w:rsidRPr="002C3B7F">
              <w:rPr>
                <w:rFonts w:ascii="Calibri" w:hAnsi="Calibri" w:cs="Calibri"/>
                <w:sz w:val="22"/>
                <w:szCs w:val="22"/>
              </w:rPr>
              <w:t>ye</w:t>
            </w:r>
            <w:r w:rsidR="003077D6" w:rsidRPr="002C3B7F">
              <w:rPr>
                <w:rFonts w:ascii="Calibri" w:hAnsi="Calibri" w:cs="Calibri"/>
                <w:sz w:val="22"/>
                <w:szCs w:val="22"/>
              </w:rPr>
              <w:t xml:space="preserve"> ait dokümanların kullanılması ve korunmasından sorumludur.</w:t>
            </w:r>
          </w:p>
          <w:p w14:paraId="04CBD43F" w14:textId="77777777" w:rsidR="003077D6" w:rsidRPr="002C3B7F" w:rsidRDefault="003077D6" w:rsidP="004F0317">
            <w:pPr>
              <w:numPr>
                <w:ilvl w:val="0"/>
                <w:numId w:val="29"/>
              </w:numPr>
              <w:tabs>
                <w:tab w:val="left" w:pos="0"/>
              </w:tabs>
              <w:spacing w:line="276" w:lineRule="auto"/>
              <w:ind w:left="313" w:right="176" w:hanging="279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C3B7F">
              <w:rPr>
                <w:rFonts w:ascii="Calibri" w:hAnsi="Calibri"/>
                <w:color w:val="000000"/>
                <w:sz w:val="22"/>
                <w:szCs w:val="22"/>
              </w:rPr>
              <w:t>Z</w:t>
            </w:r>
            <w:r w:rsidRPr="002C3B7F">
              <w:rPr>
                <w:rFonts w:ascii="Calibri" w:hAnsi="Calibri"/>
                <w:sz w:val="22"/>
                <w:szCs w:val="22"/>
              </w:rPr>
              <w:t xml:space="preserve">ümre öğretmenler kurulu program ve diğer öğrenme etkinliklerini değerlendirmek, uygulama süreçlerini izlemek, ortak kullanılacak </w:t>
            </w:r>
            <w:r w:rsidR="008425D8">
              <w:rPr>
                <w:rFonts w:ascii="Calibri" w:hAnsi="Calibri"/>
                <w:sz w:val="22"/>
                <w:szCs w:val="22"/>
              </w:rPr>
              <w:t>e</w:t>
            </w:r>
            <w:r w:rsidR="003243AB" w:rsidRPr="002C3B7F">
              <w:rPr>
                <w:rFonts w:ascii="Calibri" w:hAnsi="Calibri"/>
                <w:sz w:val="22"/>
                <w:szCs w:val="22"/>
              </w:rPr>
              <w:t>ğitim</w:t>
            </w:r>
            <w:r w:rsidRPr="002C3B7F">
              <w:rPr>
                <w:rFonts w:ascii="Calibri" w:hAnsi="Calibri"/>
                <w:sz w:val="22"/>
                <w:szCs w:val="22"/>
              </w:rPr>
              <w:t xml:space="preserve"> araçlarını hazırlamaktan sorumludur.</w:t>
            </w:r>
          </w:p>
          <w:p w14:paraId="1A9A25F8" w14:textId="77777777" w:rsidR="002E30E3" w:rsidRPr="002C3B7F" w:rsidRDefault="002E30E3" w:rsidP="004F0317">
            <w:pPr>
              <w:numPr>
                <w:ilvl w:val="0"/>
                <w:numId w:val="29"/>
              </w:numPr>
              <w:tabs>
                <w:tab w:val="left" w:pos="0"/>
              </w:tabs>
              <w:spacing w:line="276" w:lineRule="auto"/>
              <w:ind w:left="313" w:right="176" w:hanging="279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C3B7F">
              <w:rPr>
                <w:rFonts w:ascii="Calibri" w:hAnsi="Calibri" w:cs="Calibri"/>
                <w:sz w:val="22"/>
                <w:szCs w:val="22"/>
              </w:rPr>
              <w:t>Sorumluluk alanlarına ait belge ve bilgilerin iç tetkikçi</w:t>
            </w:r>
            <w:r w:rsidR="003077D6" w:rsidRPr="002C3B7F">
              <w:rPr>
                <w:rFonts w:ascii="Calibri" w:hAnsi="Calibri" w:cs="Calibri"/>
                <w:sz w:val="22"/>
                <w:szCs w:val="22"/>
              </w:rPr>
              <w:t>lere sunulmasından sorumludur</w:t>
            </w:r>
            <w:r w:rsidRPr="002C3B7F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26AF4D99" w14:textId="7B0FCA7A" w:rsidR="00D06483" w:rsidRPr="002C3B7F" w:rsidRDefault="000046C7" w:rsidP="004F0317">
            <w:pPr>
              <w:numPr>
                <w:ilvl w:val="0"/>
                <w:numId w:val="29"/>
              </w:numPr>
              <w:tabs>
                <w:tab w:val="left" w:pos="0"/>
              </w:tabs>
              <w:spacing w:line="276" w:lineRule="auto"/>
              <w:ind w:left="313" w:right="176" w:hanging="279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Kurum</w:t>
            </w:r>
            <w:r w:rsidR="002E30E3" w:rsidRPr="002C3B7F">
              <w:rPr>
                <w:rFonts w:ascii="Calibri" w:hAnsi="Calibri" w:cs="Calibri"/>
                <w:sz w:val="22"/>
                <w:szCs w:val="22"/>
              </w:rPr>
              <w:t xml:space="preserve"> Zümre Toplantılarında belirtilen uygunsuzlukları</w:t>
            </w:r>
            <w:r w:rsidR="00FB0A3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8425D8">
              <w:rPr>
                <w:rFonts w:ascii="Calibri" w:hAnsi="Calibri" w:cs="Calibri"/>
                <w:sz w:val="22"/>
                <w:szCs w:val="22"/>
              </w:rPr>
              <w:t xml:space="preserve">EYS Temsilcisine </w:t>
            </w:r>
            <w:r w:rsidR="003077D6" w:rsidRPr="002C3B7F">
              <w:rPr>
                <w:rFonts w:ascii="Calibri" w:hAnsi="Calibri" w:cs="Calibri"/>
                <w:sz w:val="22"/>
                <w:szCs w:val="22"/>
              </w:rPr>
              <w:t>iletmekten sorumludur</w:t>
            </w:r>
            <w:r w:rsidR="002E30E3" w:rsidRPr="002C3B7F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2E40AA65" w14:textId="1714AFAC" w:rsidR="00A81E19" w:rsidRPr="002C3B7F" w:rsidRDefault="00D06483" w:rsidP="004F0317">
            <w:pPr>
              <w:numPr>
                <w:ilvl w:val="0"/>
                <w:numId w:val="29"/>
              </w:numPr>
              <w:tabs>
                <w:tab w:val="left" w:pos="0"/>
              </w:tabs>
              <w:spacing w:line="276" w:lineRule="auto"/>
              <w:ind w:left="313" w:right="176" w:hanging="279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C3B7F">
              <w:rPr>
                <w:rFonts w:ascii="Calibri" w:hAnsi="Calibri" w:cs="Calibri"/>
                <w:sz w:val="22"/>
                <w:szCs w:val="22"/>
              </w:rPr>
              <w:t>Eğitim faaliyetlerinde</w:t>
            </w:r>
            <w:r w:rsidRPr="002C3B7F">
              <w:rPr>
                <w:rFonts w:ascii="Calibri" w:hAnsi="Calibri" w:cs="Calibri"/>
                <w:b/>
                <w:sz w:val="22"/>
                <w:szCs w:val="22"/>
              </w:rPr>
              <w:t xml:space="preserve">, </w:t>
            </w:r>
            <w:r w:rsidR="003243AB" w:rsidRPr="002C3B7F">
              <w:rPr>
                <w:rFonts w:ascii="Calibri" w:hAnsi="Calibri" w:cs="Calibri"/>
                <w:sz w:val="22"/>
                <w:szCs w:val="22"/>
              </w:rPr>
              <w:t>eğitim</w:t>
            </w:r>
            <w:r w:rsidRPr="002C3B7F">
              <w:rPr>
                <w:rFonts w:ascii="Calibri" w:hAnsi="Calibri" w:cs="Calibri"/>
                <w:sz w:val="22"/>
                <w:szCs w:val="22"/>
              </w:rPr>
              <w:t xml:space="preserve"> programı, </w:t>
            </w:r>
            <w:r w:rsidR="003243AB" w:rsidRPr="002C3B7F">
              <w:rPr>
                <w:rFonts w:ascii="Calibri" w:hAnsi="Calibri" w:cs="Calibri"/>
                <w:sz w:val="22"/>
                <w:szCs w:val="22"/>
              </w:rPr>
              <w:t>planların</w:t>
            </w:r>
            <w:r w:rsidRPr="002C3B7F">
              <w:rPr>
                <w:rFonts w:ascii="Calibri" w:hAnsi="Calibri" w:cs="Calibri"/>
                <w:sz w:val="22"/>
                <w:szCs w:val="22"/>
              </w:rPr>
              <w:t xml:space="preserve"> düzenlenmesi, öğretim yöntem ve teknikleri, </w:t>
            </w:r>
            <w:r w:rsidR="000046C7">
              <w:rPr>
                <w:rFonts w:ascii="Calibri" w:hAnsi="Calibri" w:cs="Calibri"/>
                <w:sz w:val="22"/>
                <w:szCs w:val="22"/>
              </w:rPr>
              <w:t>kurum</w:t>
            </w:r>
            <w:r w:rsidRPr="002C3B7F">
              <w:rPr>
                <w:rFonts w:ascii="Calibri" w:hAnsi="Calibri" w:cs="Calibri"/>
                <w:sz w:val="22"/>
                <w:szCs w:val="22"/>
              </w:rPr>
              <w:t>un fiziki mekânlarının ve ders araç gereçlerinin kullanımı gibi konularda çalışmalar yapmaktan sorumludurlar.</w:t>
            </w:r>
          </w:p>
          <w:p w14:paraId="01D5A6EF" w14:textId="77777777" w:rsidR="00D06875" w:rsidRPr="002C3B7F" w:rsidRDefault="003243AB" w:rsidP="004F0317">
            <w:pPr>
              <w:numPr>
                <w:ilvl w:val="0"/>
                <w:numId w:val="29"/>
              </w:numPr>
              <w:tabs>
                <w:tab w:val="left" w:pos="0"/>
              </w:tabs>
              <w:spacing w:line="276" w:lineRule="auto"/>
              <w:ind w:left="313" w:right="176" w:hanging="279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C3B7F">
              <w:rPr>
                <w:rFonts w:ascii="Calibri" w:eastAsia="Calibri" w:hAnsi="Calibri" w:cs="Calibri"/>
                <w:sz w:val="22"/>
                <w:szCs w:val="22"/>
              </w:rPr>
              <w:t xml:space="preserve">Günlük Akışların </w:t>
            </w:r>
            <w:r w:rsidR="00A81E19" w:rsidRPr="002C3B7F">
              <w:rPr>
                <w:rFonts w:ascii="Calibri" w:eastAsia="Calibri" w:hAnsi="Calibri" w:cs="Calibri"/>
                <w:sz w:val="22"/>
                <w:szCs w:val="22"/>
              </w:rPr>
              <w:t xml:space="preserve">ve </w:t>
            </w:r>
            <w:r w:rsidRPr="002C3B7F">
              <w:rPr>
                <w:rFonts w:ascii="Calibri" w:eastAsia="Calibri" w:hAnsi="Calibri" w:cs="Calibri"/>
                <w:sz w:val="22"/>
                <w:szCs w:val="22"/>
              </w:rPr>
              <w:t xml:space="preserve">etkinliklerin </w:t>
            </w:r>
            <w:r w:rsidR="00A81E19" w:rsidRPr="002C3B7F">
              <w:rPr>
                <w:rFonts w:ascii="Calibri" w:eastAsia="Calibri" w:hAnsi="Calibri" w:cs="Calibri"/>
                <w:sz w:val="22"/>
                <w:szCs w:val="22"/>
              </w:rPr>
              <w:t>birbirine paralel olarak yürütü</w:t>
            </w:r>
            <w:r w:rsidR="008425D8">
              <w:rPr>
                <w:rFonts w:ascii="Calibri" w:eastAsia="Calibri" w:hAnsi="Calibri" w:cs="Calibri"/>
                <w:sz w:val="22"/>
                <w:szCs w:val="22"/>
              </w:rPr>
              <w:t>lmesi, ders araç ve gereçleri, beceri atölyeleri</w:t>
            </w:r>
            <w:r w:rsidR="00A81E19" w:rsidRPr="002C3B7F"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r w:rsidRPr="002C3B7F">
              <w:rPr>
                <w:rFonts w:ascii="Calibri" w:eastAsia="Calibri" w:hAnsi="Calibri" w:cs="Calibri"/>
                <w:sz w:val="22"/>
                <w:szCs w:val="22"/>
              </w:rPr>
              <w:t>oyun parkı</w:t>
            </w:r>
            <w:r w:rsidR="00A81E19" w:rsidRPr="002C3B7F">
              <w:rPr>
                <w:rFonts w:ascii="Calibri" w:eastAsia="Calibri" w:hAnsi="Calibri" w:cs="Calibri"/>
                <w:sz w:val="22"/>
                <w:szCs w:val="22"/>
              </w:rPr>
              <w:t xml:space="preserve"> ve </w:t>
            </w:r>
            <w:r w:rsidRPr="002C3B7F">
              <w:rPr>
                <w:rFonts w:ascii="Calibri" w:eastAsia="Calibri" w:hAnsi="Calibri" w:cs="Calibri"/>
                <w:sz w:val="22"/>
                <w:szCs w:val="22"/>
              </w:rPr>
              <w:t>sınıflardan</w:t>
            </w:r>
            <w:r w:rsidR="00A81E19" w:rsidRPr="002C3B7F">
              <w:rPr>
                <w:rFonts w:ascii="Calibri" w:eastAsia="Calibri" w:hAnsi="Calibri" w:cs="Calibri"/>
                <w:sz w:val="22"/>
                <w:szCs w:val="22"/>
              </w:rPr>
              <w:t xml:space="preserve"> pla</w:t>
            </w:r>
            <w:r w:rsidRPr="002C3B7F">
              <w:rPr>
                <w:rFonts w:ascii="Calibri" w:eastAsia="Calibri" w:hAnsi="Calibri" w:cs="Calibri"/>
                <w:sz w:val="22"/>
                <w:szCs w:val="22"/>
              </w:rPr>
              <w:t xml:space="preserve">nlı bir şekilde yararlanılması ve eğitim yılı içinde </w:t>
            </w:r>
            <w:r w:rsidR="00A81E19" w:rsidRPr="002C3B7F">
              <w:rPr>
                <w:rFonts w:ascii="Calibri" w:eastAsia="Calibri" w:hAnsi="Calibri" w:cs="Calibri"/>
                <w:sz w:val="22"/>
                <w:szCs w:val="22"/>
              </w:rPr>
              <w:t>izlenecek yöntem ve teknikler ile benzer konularda doğru kararlar alınmasını karara bağlayarak, bu konuları kayıt altına almaktan sorumludurlar.</w:t>
            </w:r>
          </w:p>
          <w:p w14:paraId="7C71C1D0" w14:textId="77777777" w:rsidR="00E16C46" w:rsidRPr="002C3B7F" w:rsidRDefault="00E16C46" w:rsidP="004F0317">
            <w:pPr>
              <w:numPr>
                <w:ilvl w:val="0"/>
                <w:numId w:val="29"/>
              </w:numPr>
              <w:tabs>
                <w:tab w:val="left" w:pos="0"/>
              </w:tabs>
              <w:spacing w:line="360" w:lineRule="auto"/>
              <w:ind w:left="313" w:hanging="279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C3B7F">
              <w:rPr>
                <w:rFonts w:ascii="Calibri" w:hAnsi="Calibri" w:cs="Calibri"/>
                <w:sz w:val="22"/>
                <w:szCs w:val="22"/>
              </w:rPr>
              <w:t>İSG kapsamında yapılan çalışmalarda, İSG Kurulu ile çalışanlar arasında iletişimi sağlamak, işverene öneride bulunma, tespit ve iyileştirmelerde yönlendirici olmaktan sorumludur.</w:t>
            </w:r>
          </w:p>
          <w:p w14:paraId="3325421A" w14:textId="77777777" w:rsidR="00D06875" w:rsidRPr="002C3B7F" w:rsidRDefault="00E16C46" w:rsidP="004F0317">
            <w:pPr>
              <w:numPr>
                <w:ilvl w:val="0"/>
                <w:numId w:val="29"/>
              </w:numPr>
              <w:tabs>
                <w:tab w:val="left" w:pos="0"/>
              </w:tabs>
              <w:spacing w:line="360" w:lineRule="auto"/>
              <w:ind w:left="313" w:hanging="279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C3B7F">
              <w:rPr>
                <w:rFonts w:ascii="Calibri" w:eastAsia="ヒラギノ明朝 Pro W3" w:hAnsi="Calibri" w:cs="Calibri"/>
                <w:sz w:val="22"/>
                <w:szCs w:val="22"/>
              </w:rPr>
              <w:t xml:space="preserve">Risk değerlendirme çalışmalarında, tespit ve iyileştirme konularında çalışanların </w:t>
            </w:r>
            <w:r w:rsidRPr="002C3B7F">
              <w:rPr>
                <w:rFonts w:ascii="Calibri" w:eastAsia="ヒラギノ明朝 Pro W3" w:hAnsi="Calibri" w:cs="Calibri"/>
                <w:sz w:val="22"/>
                <w:szCs w:val="22"/>
              </w:rPr>
              <w:lastRenderedPageBreak/>
              <w:t xml:space="preserve">katılımını sağlamak amacıyla bilgi alış-verişini sağlamaktan ve </w:t>
            </w:r>
            <w:r w:rsidRPr="002C3B7F">
              <w:rPr>
                <w:rFonts w:ascii="Calibri" w:hAnsi="Calibri" w:cs="Calibri"/>
                <w:sz w:val="22"/>
                <w:szCs w:val="22"/>
              </w:rPr>
              <w:t xml:space="preserve">çalışmalar sırasında elde ettiği bilgileri korumaktan </w:t>
            </w:r>
            <w:r w:rsidRPr="002C3B7F">
              <w:rPr>
                <w:rFonts w:ascii="Calibri" w:eastAsia="ヒラギノ明朝 Pro W3" w:hAnsi="Calibri" w:cs="Calibri"/>
                <w:sz w:val="22"/>
                <w:szCs w:val="22"/>
              </w:rPr>
              <w:t>sorumludurlar.</w:t>
            </w:r>
          </w:p>
          <w:p w14:paraId="37659B77" w14:textId="3E956FAB" w:rsidR="00FA0602" w:rsidRPr="000E5E2D" w:rsidRDefault="00FA0602" w:rsidP="004F0317">
            <w:pPr>
              <w:numPr>
                <w:ilvl w:val="0"/>
                <w:numId w:val="29"/>
              </w:numPr>
              <w:tabs>
                <w:tab w:val="left" w:pos="0"/>
              </w:tabs>
              <w:spacing w:line="276" w:lineRule="auto"/>
              <w:ind w:left="313" w:right="176" w:hanging="279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E5E2D">
              <w:rPr>
                <w:rFonts w:ascii="Calibri" w:hAnsi="Calibri" w:cs="Calibri"/>
                <w:sz w:val="22"/>
                <w:szCs w:val="22"/>
              </w:rPr>
              <w:t xml:space="preserve">Temsil ettiği zümre ile ilgili </w:t>
            </w:r>
            <w:r w:rsidR="000046C7">
              <w:rPr>
                <w:rFonts w:ascii="Calibri" w:hAnsi="Calibri" w:cs="Calibri"/>
                <w:sz w:val="22"/>
                <w:szCs w:val="22"/>
              </w:rPr>
              <w:t>kurum</w:t>
            </w:r>
            <w:r w:rsidRPr="000E5E2D">
              <w:rPr>
                <w:rFonts w:ascii="Calibri" w:hAnsi="Calibri" w:cs="Calibri"/>
                <w:sz w:val="22"/>
                <w:szCs w:val="22"/>
              </w:rPr>
              <w:t xml:space="preserve"> idaresi ile iletişimi sağlamaktan, Zümre toplantılarının organizasyonundan, ilgili doküman ve alınan kararların </w:t>
            </w:r>
            <w:r w:rsidR="000046C7">
              <w:rPr>
                <w:rFonts w:ascii="Calibri" w:hAnsi="Calibri" w:cs="Calibri"/>
                <w:sz w:val="22"/>
                <w:szCs w:val="22"/>
              </w:rPr>
              <w:t>kurum</w:t>
            </w:r>
            <w:r w:rsidRPr="000E5E2D">
              <w:rPr>
                <w:rFonts w:ascii="Calibri" w:hAnsi="Calibri" w:cs="Calibri"/>
                <w:sz w:val="22"/>
                <w:szCs w:val="22"/>
              </w:rPr>
              <w:t xml:space="preserve"> idaresine iletilmesinden, alanları ile ilgili E</w:t>
            </w:r>
            <w:r w:rsidR="008425D8">
              <w:rPr>
                <w:rFonts w:ascii="Calibri" w:hAnsi="Calibri" w:cs="Calibri"/>
                <w:sz w:val="22"/>
                <w:szCs w:val="22"/>
              </w:rPr>
              <w:t>YS çalışmalarında EYS</w:t>
            </w:r>
            <w:r w:rsidRPr="000E5E2D">
              <w:rPr>
                <w:rFonts w:ascii="Calibri" w:hAnsi="Calibri" w:cs="Calibri"/>
                <w:sz w:val="22"/>
                <w:szCs w:val="22"/>
              </w:rPr>
              <w:t xml:space="preserve"> Ekibi ile işbirliği yapmaktan sorumludur.</w:t>
            </w:r>
          </w:p>
          <w:p w14:paraId="5009EAAA" w14:textId="7E365347" w:rsidR="00FA0602" w:rsidRPr="000E5E2D" w:rsidRDefault="00FA0602" w:rsidP="004F0317">
            <w:pPr>
              <w:numPr>
                <w:ilvl w:val="0"/>
                <w:numId w:val="29"/>
              </w:numPr>
              <w:tabs>
                <w:tab w:val="left" w:pos="0"/>
              </w:tabs>
              <w:spacing w:line="276" w:lineRule="auto"/>
              <w:ind w:left="313" w:right="176" w:hanging="279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E5E2D">
              <w:rPr>
                <w:rFonts w:ascii="Calibri" w:hAnsi="Calibri" w:cs="Calibri"/>
                <w:sz w:val="22"/>
                <w:szCs w:val="22"/>
              </w:rPr>
              <w:t xml:space="preserve">Zümre toplantılarının düzenlenmesinden, kayıt altına alınmasından, saklanmasından ve ilgili birimlere/kişilere teslim edilmesinden, </w:t>
            </w:r>
            <w:r w:rsidR="000046C7">
              <w:rPr>
                <w:rFonts w:ascii="Calibri" w:hAnsi="Calibri" w:cs="Calibri"/>
                <w:sz w:val="22"/>
                <w:szCs w:val="22"/>
              </w:rPr>
              <w:t>kurum</w:t>
            </w:r>
            <w:r w:rsidRPr="000E5E2D">
              <w:rPr>
                <w:rFonts w:ascii="Calibri" w:hAnsi="Calibri" w:cs="Calibri"/>
                <w:sz w:val="22"/>
                <w:szCs w:val="22"/>
              </w:rPr>
              <w:t xml:space="preserve"> idaresi ile zümre öğretmenleri arasında iletişimin sağlanmasından ve </w:t>
            </w:r>
            <w:r w:rsidR="000046C7">
              <w:rPr>
                <w:rFonts w:ascii="Calibri" w:hAnsi="Calibri" w:cs="Calibri"/>
                <w:sz w:val="22"/>
                <w:szCs w:val="22"/>
              </w:rPr>
              <w:t>kurum</w:t>
            </w:r>
            <w:r w:rsidRPr="000E5E2D">
              <w:rPr>
                <w:rFonts w:ascii="Calibri" w:hAnsi="Calibri" w:cs="Calibri"/>
                <w:sz w:val="22"/>
                <w:szCs w:val="22"/>
              </w:rPr>
              <w:t xml:space="preserve"> idaresinin zümre faaliyetleri ile ilgili verdiği görevleri yerine getirmekten sorumludur. </w:t>
            </w:r>
          </w:p>
          <w:p w14:paraId="277C4BB5" w14:textId="1D2F3C24" w:rsidR="00FA0602" w:rsidRPr="000E5E2D" w:rsidRDefault="000046C7" w:rsidP="004F0317">
            <w:pPr>
              <w:numPr>
                <w:ilvl w:val="0"/>
                <w:numId w:val="29"/>
              </w:numPr>
              <w:tabs>
                <w:tab w:val="left" w:pos="0"/>
              </w:tabs>
              <w:spacing w:line="276" w:lineRule="auto"/>
              <w:ind w:left="313" w:right="176" w:hanging="279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Kurum</w:t>
            </w:r>
            <w:r w:rsidR="00FA0602" w:rsidRPr="000E5E2D">
              <w:rPr>
                <w:rFonts w:ascii="Calibri" w:hAnsi="Calibri" w:cs="Calibri"/>
                <w:sz w:val="22"/>
                <w:szCs w:val="22"/>
              </w:rPr>
              <w:t>da yürütülen eğitim öğretim faaliyetleri i</w:t>
            </w:r>
            <w:r w:rsidR="008425D8">
              <w:rPr>
                <w:rFonts w:ascii="Calibri" w:hAnsi="Calibri" w:cs="Calibri"/>
                <w:sz w:val="22"/>
                <w:szCs w:val="22"/>
              </w:rPr>
              <w:t xml:space="preserve">le ilgili </w:t>
            </w:r>
            <w:r>
              <w:rPr>
                <w:rFonts w:ascii="Calibri" w:hAnsi="Calibri" w:cs="Calibri"/>
                <w:sz w:val="22"/>
                <w:szCs w:val="22"/>
              </w:rPr>
              <w:t>kurum</w:t>
            </w:r>
            <w:r w:rsidR="008425D8">
              <w:rPr>
                <w:rFonts w:ascii="Calibri" w:hAnsi="Calibri" w:cs="Calibri"/>
                <w:sz w:val="22"/>
                <w:szCs w:val="22"/>
              </w:rPr>
              <w:t xml:space="preserve"> idaresi ve Entegre</w:t>
            </w:r>
            <w:r w:rsidR="00FA0602" w:rsidRPr="000E5E2D">
              <w:rPr>
                <w:rFonts w:ascii="Calibri" w:hAnsi="Calibri" w:cs="Calibri"/>
                <w:sz w:val="22"/>
                <w:szCs w:val="22"/>
              </w:rPr>
              <w:t xml:space="preserve"> Yönetim Ekibi ile tüm zümreler adına iletişim kurmak ve işbirliği yapmaktan sorumludur.</w:t>
            </w:r>
          </w:p>
          <w:p w14:paraId="66713153" w14:textId="0DF76225" w:rsidR="00FA0602" w:rsidRPr="000E5E2D" w:rsidRDefault="000046C7" w:rsidP="004F0317">
            <w:pPr>
              <w:numPr>
                <w:ilvl w:val="0"/>
                <w:numId w:val="29"/>
              </w:numPr>
              <w:tabs>
                <w:tab w:val="left" w:pos="0"/>
              </w:tabs>
              <w:spacing w:line="276" w:lineRule="auto"/>
              <w:ind w:left="313" w:right="176" w:hanging="279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Kurum</w:t>
            </w:r>
            <w:r w:rsidR="00FA0602" w:rsidRPr="000E5E2D">
              <w:rPr>
                <w:rFonts w:ascii="Calibri" w:hAnsi="Calibri" w:cs="Calibri"/>
                <w:sz w:val="22"/>
                <w:szCs w:val="22"/>
              </w:rPr>
              <w:t xml:space="preserve"> idaresi ve zümreler arasında işbirliğini sağlamaktan, </w:t>
            </w:r>
            <w:r>
              <w:rPr>
                <w:rFonts w:ascii="Calibri" w:hAnsi="Calibri" w:cs="Calibri"/>
                <w:sz w:val="22"/>
                <w:szCs w:val="22"/>
              </w:rPr>
              <w:t>kurum</w:t>
            </w:r>
            <w:r w:rsidR="00FA0602" w:rsidRPr="000E5E2D">
              <w:rPr>
                <w:rFonts w:ascii="Calibri" w:hAnsi="Calibri" w:cs="Calibri"/>
                <w:sz w:val="22"/>
                <w:szCs w:val="22"/>
              </w:rPr>
              <w:t xml:space="preserve"> içi ve </w:t>
            </w:r>
            <w:r>
              <w:rPr>
                <w:rFonts w:ascii="Calibri" w:hAnsi="Calibri" w:cs="Calibri"/>
                <w:sz w:val="22"/>
                <w:szCs w:val="22"/>
              </w:rPr>
              <w:t>kurum</w:t>
            </w:r>
            <w:r w:rsidR="00FA0602" w:rsidRPr="000E5E2D">
              <w:rPr>
                <w:rFonts w:ascii="Calibri" w:hAnsi="Calibri" w:cs="Calibri"/>
                <w:sz w:val="22"/>
                <w:szCs w:val="22"/>
              </w:rPr>
              <w:t xml:space="preserve"> dışı eğitim öğretim faaliyetlerinde zümreleri ve </w:t>
            </w:r>
            <w:r>
              <w:rPr>
                <w:rFonts w:ascii="Calibri" w:hAnsi="Calibri" w:cs="Calibri"/>
                <w:sz w:val="22"/>
                <w:szCs w:val="22"/>
              </w:rPr>
              <w:t>kurum</w:t>
            </w:r>
            <w:r w:rsidR="00FA0602" w:rsidRPr="000E5E2D">
              <w:rPr>
                <w:rFonts w:ascii="Calibri" w:hAnsi="Calibri" w:cs="Calibri"/>
                <w:sz w:val="22"/>
                <w:szCs w:val="22"/>
              </w:rPr>
              <w:t>u temsil etmekten sorumludur.</w:t>
            </w:r>
          </w:p>
          <w:p w14:paraId="1F7E1D70" w14:textId="77777777" w:rsidR="00FA0602" w:rsidRPr="000E5E2D" w:rsidRDefault="00FA0602" w:rsidP="004F0317">
            <w:pPr>
              <w:numPr>
                <w:ilvl w:val="0"/>
                <w:numId w:val="29"/>
              </w:numPr>
              <w:tabs>
                <w:tab w:val="left" w:pos="0"/>
              </w:tabs>
              <w:spacing w:line="276" w:lineRule="auto"/>
              <w:ind w:left="313" w:right="176" w:hanging="279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E5E2D">
              <w:rPr>
                <w:rFonts w:ascii="Calibri" w:hAnsi="Calibri" w:cs="Calibri"/>
                <w:sz w:val="22"/>
                <w:szCs w:val="22"/>
              </w:rPr>
              <w:t>İSG kapsamında yapılan çalışmalarda, İSG kurulu/ekibi ile çalışanlar arasında iletişimi sağlamak, işverene öneride bulunma, tespit ve iyileştirmelerde yönlendirici olmaktan sorumludur.</w:t>
            </w:r>
          </w:p>
          <w:p w14:paraId="443C14D3" w14:textId="77777777" w:rsidR="00FA0602" w:rsidRPr="002C3B7F" w:rsidRDefault="00FA0602" w:rsidP="00FA0602">
            <w:pPr>
              <w:tabs>
                <w:tab w:val="left" w:pos="0"/>
              </w:tabs>
              <w:spacing w:line="360" w:lineRule="auto"/>
              <w:ind w:left="318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4FF7B2E6" w14:textId="77777777" w:rsidR="00D06875" w:rsidRPr="002C3B7F" w:rsidRDefault="00D06875" w:rsidP="00676BFF">
            <w:pPr>
              <w:tabs>
                <w:tab w:val="left" w:pos="0"/>
              </w:tabs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7A4D9FCC" w14:textId="77777777" w:rsidR="002239FE" w:rsidRPr="002C3B7F" w:rsidRDefault="002239FE" w:rsidP="009F12C6">
      <w:pPr>
        <w:pStyle w:val="ListeParagraf"/>
        <w:spacing w:after="200" w:line="360" w:lineRule="auto"/>
        <w:ind w:left="0"/>
        <w:rPr>
          <w:rFonts w:ascii="Calibri" w:hAnsi="Calibri" w:cs="Calibri"/>
          <w:sz w:val="22"/>
          <w:szCs w:val="22"/>
        </w:rPr>
      </w:pPr>
    </w:p>
    <w:sectPr w:rsidR="002239FE" w:rsidRPr="002C3B7F" w:rsidSect="009F12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72" w:right="1417" w:bottom="1417" w:left="1417" w:header="426" w:footer="4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A8A6CC" w14:textId="77777777" w:rsidR="008C2D4D" w:rsidRDefault="008C2D4D" w:rsidP="004A3541">
      <w:r>
        <w:separator/>
      </w:r>
    </w:p>
  </w:endnote>
  <w:endnote w:type="continuationSeparator" w:id="0">
    <w:p w14:paraId="2F9F8E17" w14:textId="77777777" w:rsidR="008C2D4D" w:rsidRDefault="008C2D4D" w:rsidP="004A3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ヒラギノ明朝 Pro W3">
    <w:altName w:val="MS Mincho"/>
    <w:charset w:val="80"/>
    <w:family w:val="auto"/>
    <w:pitch w:val="variable"/>
    <w:sig w:usb0="00000001" w:usb1="08070000" w:usb2="01000417" w:usb3="00000000" w:csb0="0002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DB3A74" w14:textId="77777777" w:rsidR="000223ED" w:rsidRDefault="000223E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48" w:type="dxa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261"/>
      <w:gridCol w:w="3697"/>
      <w:gridCol w:w="3390"/>
    </w:tblGrid>
    <w:tr w:rsidR="005A626A" w:rsidRPr="008425D8" w14:paraId="392E4A36" w14:textId="77777777" w:rsidTr="009F12C6">
      <w:trPr>
        <w:trHeight w:val="416"/>
      </w:trPr>
      <w:tc>
        <w:tcPr>
          <w:tcW w:w="3261" w:type="dxa"/>
          <w:shd w:val="clear" w:color="auto" w:fill="auto"/>
        </w:tcPr>
        <w:p w14:paraId="4DF68AC8" w14:textId="77777777" w:rsidR="005A626A" w:rsidRPr="008425D8" w:rsidRDefault="005A626A" w:rsidP="009F12C6">
          <w:pPr>
            <w:jc w:val="center"/>
            <w:rPr>
              <w:rFonts w:ascii="Calibri" w:hAnsi="Calibri"/>
              <w:sz w:val="22"/>
              <w:szCs w:val="22"/>
            </w:rPr>
          </w:pPr>
          <w:r w:rsidRPr="008425D8">
            <w:rPr>
              <w:rFonts w:ascii="Calibri" w:hAnsi="Calibri"/>
              <w:sz w:val="22"/>
              <w:szCs w:val="22"/>
            </w:rPr>
            <w:t>Hazırlayan</w:t>
          </w:r>
        </w:p>
        <w:p w14:paraId="0636EA62" w14:textId="77777777" w:rsidR="009F12C6" w:rsidRPr="008425D8" w:rsidRDefault="0085546B" w:rsidP="008425D8">
          <w:pPr>
            <w:jc w:val="center"/>
            <w:rPr>
              <w:rFonts w:ascii="Calibri" w:hAnsi="Calibri"/>
              <w:sz w:val="22"/>
              <w:szCs w:val="22"/>
            </w:rPr>
          </w:pPr>
          <w:r w:rsidRPr="008425D8">
            <w:rPr>
              <w:rFonts w:ascii="Calibri" w:hAnsi="Calibri"/>
              <w:sz w:val="22"/>
              <w:szCs w:val="22"/>
            </w:rPr>
            <w:t xml:space="preserve">EYS </w:t>
          </w:r>
          <w:r w:rsidR="005A626A" w:rsidRPr="008425D8">
            <w:rPr>
              <w:rFonts w:ascii="Calibri" w:hAnsi="Calibri"/>
              <w:sz w:val="22"/>
              <w:szCs w:val="22"/>
            </w:rPr>
            <w:t>Ekibi</w:t>
          </w:r>
        </w:p>
      </w:tc>
      <w:tc>
        <w:tcPr>
          <w:tcW w:w="3697" w:type="dxa"/>
          <w:shd w:val="clear" w:color="auto" w:fill="auto"/>
        </w:tcPr>
        <w:p w14:paraId="03CA6F46" w14:textId="77777777" w:rsidR="005A626A" w:rsidRPr="008425D8" w:rsidRDefault="005A626A" w:rsidP="009F12C6">
          <w:pPr>
            <w:jc w:val="center"/>
            <w:rPr>
              <w:rFonts w:ascii="Calibri" w:hAnsi="Calibri"/>
              <w:sz w:val="22"/>
              <w:szCs w:val="22"/>
            </w:rPr>
          </w:pPr>
          <w:r w:rsidRPr="008425D8">
            <w:rPr>
              <w:rFonts w:ascii="Calibri" w:hAnsi="Calibri"/>
              <w:sz w:val="22"/>
              <w:szCs w:val="22"/>
            </w:rPr>
            <w:t>Kontrol Eden</w:t>
          </w:r>
        </w:p>
        <w:p w14:paraId="081B705A" w14:textId="77777777" w:rsidR="00080E37" w:rsidRPr="008425D8" w:rsidRDefault="0085546B" w:rsidP="009F12C6">
          <w:pPr>
            <w:jc w:val="center"/>
            <w:rPr>
              <w:rFonts w:ascii="Calibri" w:hAnsi="Calibri"/>
              <w:sz w:val="22"/>
              <w:szCs w:val="22"/>
            </w:rPr>
          </w:pPr>
          <w:r w:rsidRPr="008425D8">
            <w:rPr>
              <w:rFonts w:ascii="Calibri" w:hAnsi="Calibri"/>
              <w:sz w:val="22"/>
              <w:szCs w:val="22"/>
            </w:rPr>
            <w:t>EYS</w:t>
          </w:r>
          <w:r w:rsidR="005A626A" w:rsidRPr="008425D8">
            <w:rPr>
              <w:rFonts w:ascii="Calibri" w:hAnsi="Calibri"/>
              <w:sz w:val="22"/>
              <w:szCs w:val="22"/>
            </w:rPr>
            <w:t xml:space="preserve"> Temsilcisi</w:t>
          </w:r>
        </w:p>
      </w:tc>
      <w:tc>
        <w:tcPr>
          <w:tcW w:w="3390" w:type="dxa"/>
          <w:shd w:val="clear" w:color="auto" w:fill="auto"/>
        </w:tcPr>
        <w:p w14:paraId="1FB1EEB6" w14:textId="77777777" w:rsidR="005A626A" w:rsidRPr="008425D8" w:rsidRDefault="005A626A" w:rsidP="009F12C6">
          <w:pPr>
            <w:jc w:val="center"/>
            <w:rPr>
              <w:rFonts w:ascii="Calibri" w:hAnsi="Calibri"/>
              <w:sz w:val="22"/>
              <w:szCs w:val="22"/>
            </w:rPr>
          </w:pPr>
          <w:r w:rsidRPr="008425D8">
            <w:rPr>
              <w:rFonts w:ascii="Calibri" w:hAnsi="Calibri"/>
              <w:sz w:val="22"/>
              <w:szCs w:val="22"/>
            </w:rPr>
            <w:t>Onaylayan</w:t>
          </w:r>
        </w:p>
        <w:p w14:paraId="081F7092" w14:textId="77777777" w:rsidR="005A626A" w:rsidRPr="008425D8" w:rsidRDefault="008425D8" w:rsidP="009F12C6">
          <w:pPr>
            <w:jc w:val="center"/>
            <w:rPr>
              <w:rFonts w:ascii="Calibri" w:hAnsi="Calibri"/>
              <w:sz w:val="22"/>
              <w:szCs w:val="22"/>
            </w:rPr>
          </w:pPr>
          <w:r w:rsidRPr="008425D8">
            <w:rPr>
              <w:rFonts w:ascii="Calibri" w:hAnsi="Calibri"/>
              <w:sz w:val="22"/>
              <w:szCs w:val="22"/>
            </w:rPr>
            <w:t>EYS Yöneticisi</w:t>
          </w:r>
        </w:p>
      </w:tc>
    </w:tr>
  </w:tbl>
  <w:p w14:paraId="3FE1C3CC" w14:textId="77777777" w:rsidR="00F65912" w:rsidRPr="008425D8" w:rsidRDefault="00F65912">
    <w:pPr>
      <w:pStyle w:val="AltBilgi"/>
      <w:rPr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B93B3D" w14:textId="77777777" w:rsidR="000223ED" w:rsidRDefault="000223E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B3521B" w14:textId="77777777" w:rsidR="008C2D4D" w:rsidRDefault="008C2D4D" w:rsidP="004A3541">
      <w:r>
        <w:separator/>
      </w:r>
    </w:p>
  </w:footnote>
  <w:footnote w:type="continuationSeparator" w:id="0">
    <w:p w14:paraId="2E7126EB" w14:textId="77777777" w:rsidR="008C2D4D" w:rsidRDefault="008C2D4D" w:rsidP="004A35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D3BEF2" w14:textId="77777777" w:rsidR="00A017E4" w:rsidRDefault="000E35D9" w:rsidP="00A017E4">
    <w:pPr>
      <w:pStyle w:val="s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A017E4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77511391" w14:textId="77777777" w:rsidR="00A017E4" w:rsidRDefault="00A017E4" w:rsidP="00A017E4">
    <w:pPr>
      <w:pStyle w:val="stBilgi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74" w:type="dxa"/>
      <w:tblInd w:w="-74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911"/>
      <w:gridCol w:w="6100"/>
      <w:gridCol w:w="1402"/>
      <w:gridCol w:w="1361"/>
    </w:tblGrid>
    <w:tr w:rsidR="000046C7" w:rsidRPr="00565DB5" w14:paraId="7C01680E" w14:textId="77777777" w:rsidTr="00D372E1">
      <w:trPr>
        <w:trHeight w:val="172"/>
      </w:trPr>
      <w:tc>
        <w:tcPr>
          <w:tcW w:w="1911" w:type="dxa"/>
          <w:vMerge w:val="restart"/>
          <w:vAlign w:val="center"/>
        </w:tcPr>
        <w:p w14:paraId="79E8C561" w14:textId="10411930" w:rsidR="000046C7" w:rsidRPr="00030328" w:rsidRDefault="000223ED" w:rsidP="000046C7">
          <w:pPr>
            <w:pStyle w:val="stBilgi"/>
            <w:spacing w:line="276" w:lineRule="auto"/>
            <w:jc w:val="center"/>
            <w:rPr>
              <w:rFonts w:ascii="Cambria" w:hAnsi="Cambria"/>
              <w:b/>
              <w:sz w:val="28"/>
              <w:szCs w:val="28"/>
            </w:rPr>
          </w:pPr>
          <w:r>
            <w:rPr>
              <w:noProof/>
            </w:rPr>
            <w:drawing>
              <wp:inline distT="0" distB="0" distL="0" distR="0" wp14:anchorId="2C6FEEFA" wp14:editId="5D2FAA8F">
                <wp:extent cx="1066800" cy="1062990"/>
                <wp:effectExtent l="0" t="0" r="0" b="3810"/>
                <wp:docPr id="3" name="Resim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6800" cy="10629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Start w:id="0" w:name="_GoBack"/>
          <w:bookmarkEnd w:id="0"/>
        </w:p>
      </w:tc>
      <w:tc>
        <w:tcPr>
          <w:tcW w:w="6100" w:type="dxa"/>
          <w:vMerge w:val="restart"/>
          <w:vAlign w:val="center"/>
        </w:tcPr>
        <w:p w14:paraId="71E9096E" w14:textId="77777777" w:rsidR="000046C7" w:rsidRPr="00956AE2" w:rsidRDefault="000046C7" w:rsidP="000046C7">
          <w:pPr>
            <w:pStyle w:val="AralkYok"/>
            <w:jc w:val="center"/>
            <w:rPr>
              <w:rFonts w:cs="Calibri"/>
              <w:b/>
              <w:bCs/>
              <w:sz w:val="20"/>
              <w:lang w:val="en-US" w:bidi="en-US"/>
            </w:rPr>
          </w:pPr>
          <w:r w:rsidRPr="00956AE2">
            <w:rPr>
              <w:rFonts w:cs="Calibri"/>
              <w:b/>
              <w:bCs/>
              <w:sz w:val="20"/>
              <w:lang w:val="en-US" w:bidi="en-US"/>
            </w:rPr>
            <w:t>T.C.</w:t>
          </w:r>
        </w:p>
        <w:p w14:paraId="141BB015" w14:textId="77777777" w:rsidR="000046C7" w:rsidRPr="00956AE2" w:rsidRDefault="000046C7" w:rsidP="000046C7">
          <w:pPr>
            <w:pStyle w:val="AralkYok"/>
            <w:jc w:val="center"/>
            <w:rPr>
              <w:rFonts w:cs="Calibri"/>
              <w:b/>
              <w:bCs/>
              <w:sz w:val="20"/>
              <w:lang w:val="en-US" w:bidi="en-US"/>
            </w:rPr>
          </w:pPr>
          <w:r w:rsidRPr="00956AE2">
            <w:rPr>
              <w:rFonts w:cs="Calibri"/>
              <w:b/>
              <w:bCs/>
              <w:sz w:val="20"/>
              <w:lang w:val="en-US" w:bidi="en-US"/>
            </w:rPr>
            <w:t>TALAS KAYMAKAMLIĞI</w:t>
          </w:r>
        </w:p>
        <w:p w14:paraId="053ED77F" w14:textId="77777777" w:rsidR="000046C7" w:rsidRPr="00956AE2" w:rsidRDefault="000046C7" w:rsidP="000046C7">
          <w:pPr>
            <w:pStyle w:val="AralkYok"/>
            <w:jc w:val="center"/>
            <w:rPr>
              <w:rFonts w:cs="Calibri"/>
              <w:b/>
              <w:bCs/>
              <w:lang w:val="en-US" w:bidi="en-US"/>
            </w:rPr>
          </w:pPr>
          <w:r w:rsidRPr="00956AE2">
            <w:rPr>
              <w:rFonts w:cs="Calibri"/>
              <w:b/>
              <w:bCs/>
              <w:sz w:val="20"/>
              <w:lang w:val="en-US" w:bidi="en-US"/>
            </w:rPr>
            <w:t xml:space="preserve">      TALAS ŞEHİT RESUL ERDAL AYDEMİR HALK EĞİTİMİ MERKEZİ</w:t>
          </w:r>
        </w:p>
      </w:tc>
      <w:tc>
        <w:tcPr>
          <w:tcW w:w="1402" w:type="dxa"/>
          <w:vAlign w:val="center"/>
        </w:tcPr>
        <w:p w14:paraId="56DDC9A6" w14:textId="77777777" w:rsidR="000046C7" w:rsidRPr="00565DB5" w:rsidRDefault="000046C7" w:rsidP="000046C7">
          <w:pPr>
            <w:rPr>
              <w:rFonts w:ascii="Calibri" w:hAnsi="Calibri" w:cs="Calibri"/>
              <w:sz w:val="20"/>
              <w:szCs w:val="20"/>
            </w:rPr>
          </w:pPr>
          <w:r w:rsidRPr="00565DB5">
            <w:rPr>
              <w:rFonts w:ascii="Calibri" w:hAnsi="Calibri" w:cs="Calibri"/>
              <w:sz w:val="20"/>
              <w:szCs w:val="20"/>
            </w:rPr>
            <w:t>Yayın Tarihi</w:t>
          </w:r>
        </w:p>
      </w:tc>
      <w:tc>
        <w:tcPr>
          <w:tcW w:w="1361" w:type="dxa"/>
          <w:vAlign w:val="center"/>
        </w:tcPr>
        <w:p w14:paraId="158DCD15" w14:textId="77777777" w:rsidR="000046C7" w:rsidRPr="00565DB5" w:rsidRDefault="000046C7" w:rsidP="000046C7">
          <w:pPr>
            <w:rPr>
              <w:rFonts w:ascii="Calibri" w:hAnsi="Calibri" w:cs="Calibri"/>
              <w:sz w:val="20"/>
              <w:szCs w:val="20"/>
            </w:rPr>
          </w:pPr>
          <w:r>
            <w:rPr>
              <w:rFonts w:ascii="Calibri" w:hAnsi="Calibri" w:cs="Calibri"/>
              <w:sz w:val="20"/>
              <w:szCs w:val="20"/>
            </w:rPr>
            <w:t>19.07.2023</w:t>
          </w:r>
        </w:p>
      </w:tc>
    </w:tr>
    <w:tr w:rsidR="000046C7" w:rsidRPr="00565DB5" w14:paraId="2C91AFCB" w14:textId="77777777" w:rsidTr="00D372E1">
      <w:trPr>
        <w:trHeight w:val="274"/>
      </w:trPr>
      <w:tc>
        <w:tcPr>
          <w:tcW w:w="1911" w:type="dxa"/>
          <w:vMerge/>
          <w:vAlign w:val="center"/>
        </w:tcPr>
        <w:p w14:paraId="5D01E196" w14:textId="77777777" w:rsidR="000046C7" w:rsidRPr="00CB52DA" w:rsidRDefault="000046C7" w:rsidP="000046C7">
          <w:pPr>
            <w:pStyle w:val="stBilgi"/>
            <w:spacing w:line="276" w:lineRule="auto"/>
            <w:jc w:val="center"/>
            <w:rPr>
              <w:rFonts w:ascii="Calibri" w:hAnsi="Calibri"/>
              <w:noProof/>
            </w:rPr>
          </w:pPr>
        </w:p>
      </w:tc>
      <w:tc>
        <w:tcPr>
          <w:tcW w:w="6100" w:type="dxa"/>
          <w:vMerge/>
          <w:vAlign w:val="center"/>
        </w:tcPr>
        <w:p w14:paraId="2C38251D" w14:textId="77777777" w:rsidR="000046C7" w:rsidRPr="00A25166" w:rsidRDefault="000046C7" w:rsidP="000046C7">
          <w:pPr>
            <w:pStyle w:val="stBilgi"/>
            <w:spacing w:line="276" w:lineRule="auto"/>
            <w:jc w:val="center"/>
            <w:rPr>
              <w:rFonts w:asciiTheme="minorHAnsi" w:hAnsiTheme="minorHAnsi" w:cstheme="minorHAnsi"/>
              <w:b/>
            </w:rPr>
          </w:pPr>
        </w:p>
      </w:tc>
      <w:tc>
        <w:tcPr>
          <w:tcW w:w="1402" w:type="dxa"/>
          <w:vAlign w:val="center"/>
        </w:tcPr>
        <w:p w14:paraId="00F4996A" w14:textId="77777777" w:rsidR="000046C7" w:rsidRPr="00565DB5" w:rsidRDefault="000046C7" w:rsidP="000046C7">
          <w:pPr>
            <w:rPr>
              <w:rFonts w:ascii="Calibri" w:hAnsi="Calibri" w:cs="Calibri"/>
              <w:sz w:val="20"/>
              <w:szCs w:val="20"/>
            </w:rPr>
          </w:pPr>
          <w:r w:rsidRPr="00565DB5">
            <w:rPr>
              <w:rFonts w:ascii="Calibri" w:hAnsi="Calibri" w:cs="Calibri"/>
              <w:sz w:val="20"/>
              <w:szCs w:val="20"/>
            </w:rPr>
            <w:t>Revizyon Tarihi</w:t>
          </w:r>
        </w:p>
      </w:tc>
      <w:tc>
        <w:tcPr>
          <w:tcW w:w="1361" w:type="dxa"/>
          <w:vAlign w:val="center"/>
        </w:tcPr>
        <w:p w14:paraId="42AE1CBF" w14:textId="77777777" w:rsidR="000046C7" w:rsidRPr="00565DB5" w:rsidRDefault="000046C7" w:rsidP="000046C7">
          <w:pPr>
            <w:rPr>
              <w:rFonts w:ascii="Calibri" w:hAnsi="Calibri" w:cs="Calibri"/>
              <w:sz w:val="20"/>
              <w:szCs w:val="20"/>
            </w:rPr>
          </w:pPr>
          <w:r>
            <w:rPr>
              <w:rFonts w:ascii="Calibri" w:hAnsi="Calibri" w:cs="Calibri"/>
              <w:sz w:val="20"/>
              <w:szCs w:val="20"/>
            </w:rPr>
            <w:t>00</w:t>
          </w:r>
        </w:p>
      </w:tc>
    </w:tr>
    <w:tr w:rsidR="000046C7" w:rsidRPr="00565DB5" w14:paraId="61AE95DB" w14:textId="77777777" w:rsidTr="00D372E1">
      <w:trPr>
        <w:trHeight w:val="187"/>
      </w:trPr>
      <w:tc>
        <w:tcPr>
          <w:tcW w:w="1911" w:type="dxa"/>
          <w:vMerge/>
          <w:vAlign w:val="center"/>
        </w:tcPr>
        <w:p w14:paraId="6C11CCF8" w14:textId="77777777" w:rsidR="000046C7" w:rsidRPr="00030328" w:rsidRDefault="000046C7" w:rsidP="000046C7">
          <w:pPr>
            <w:pStyle w:val="stBilgi"/>
            <w:spacing w:line="276" w:lineRule="auto"/>
            <w:rPr>
              <w:rFonts w:ascii="Cambria" w:hAnsi="Cambria" w:cs="Tahoma"/>
              <w:sz w:val="20"/>
              <w:szCs w:val="20"/>
            </w:rPr>
          </w:pPr>
        </w:p>
      </w:tc>
      <w:tc>
        <w:tcPr>
          <w:tcW w:w="6100" w:type="dxa"/>
          <w:vMerge w:val="restart"/>
          <w:vAlign w:val="center"/>
        </w:tcPr>
        <w:p w14:paraId="01F13837" w14:textId="77777777" w:rsidR="000046C7" w:rsidRPr="00A25166" w:rsidRDefault="000046C7" w:rsidP="000046C7">
          <w:pPr>
            <w:pStyle w:val="stBilgi"/>
            <w:spacing w:line="276" w:lineRule="auto"/>
            <w:jc w:val="center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  <w:b/>
            </w:rPr>
            <w:t xml:space="preserve">GÖREV, YETKİ VE SORUMLULUK </w:t>
          </w:r>
          <w:r w:rsidRPr="00A25166">
            <w:rPr>
              <w:rFonts w:asciiTheme="minorHAnsi" w:hAnsiTheme="minorHAnsi" w:cstheme="minorHAnsi"/>
              <w:b/>
            </w:rPr>
            <w:t>FORMU</w:t>
          </w:r>
        </w:p>
      </w:tc>
      <w:tc>
        <w:tcPr>
          <w:tcW w:w="1402" w:type="dxa"/>
          <w:vAlign w:val="center"/>
        </w:tcPr>
        <w:p w14:paraId="1E063BAC" w14:textId="77777777" w:rsidR="000046C7" w:rsidRPr="00565DB5" w:rsidRDefault="000046C7" w:rsidP="000046C7">
          <w:pPr>
            <w:rPr>
              <w:rFonts w:ascii="Calibri" w:hAnsi="Calibri" w:cs="Calibri"/>
              <w:sz w:val="20"/>
              <w:szCs w:val="20"/>
            </w:rPr>
          </w:pPr>
          <w:r w:rsidRPr="00565DB5">
            <w:rPr>
              <w:rFonts w:ascii="Calibri" w:hAnsi="Calibri" w:cs="Calibri"/>
              <w:sz w:val="20"/>
              <w:szCs w:val="20"/>
            </w:rPr>
            <w:t>Revizyon No</w:t>
          </w:r>
        </w:p>
      </w:tc>
      <w:tc>
        <w:tcPr>
          <w:tcW w:w="1361" w:type="dxa"/>
          <w:vAlign w:val="center"/>
        </w:tcPr>
        <w:p w14:paraId="702BF6F9" w14:textId="77777777" w:rsidR="000046C7" w:rsidRPr="00565DB5" w:rsidRDefault="000046C7" w:rsidP="000046C7">
          <w:pPr>
            <w:rPr>
              <w:rFonts w:ascii="Calibri" w:hAnsi="Calibri" w:cs="Calibri"/>
              <w:sz w:val="20"/>
              <w:szCs w:val="20"/>
            </w:rPr>
          </w:pPr>
          <w:r w:rsidRPr="00565DB5">
            <w:rPr>
              <w:rFonts w:ascii="Calibri" w:hAnsi="Calibri" w:cs="Calibri"/>
              <w:sz w:val="20"/>
              <w:szCs w:val="20"/>
            </w:rPr>
            <w:t>0</w:t>
          </w:r>
          <w:r>
            <w:rPr>
              <w:rFonts w:ascii="Calibri" w:hAnsi="Calibri" w:cs="Calibri"/>
              <w:sz w:val="20"/>
              <w:szCs w:val="20"/>
            </w:rPr>
            <w:t>0</w:t>
          </w:r>
        </w:p>
      </w:tc>
    </w:tr>
    <w:tr w:rsidR="000046C7" w:rsidRPr="00565DB5" w14:paraId="1B6F5DB8" w14:textId="77777777" w:rsidTr="00D372E1">
      <w:trPr>
        <w:trHeight w:val="171"/>
      </w:trPr>
      <w:tc>
        <w:tcPr>
          <w:tcW w:w="1911" w:type="dxa"/>
          <w:vMerge/>
          <w:vAlign w:val="center"/>
        </w:tcPr>
        <w:p w14:paraId="01B7E5E1" w14:textId="77777777" w:rsidR="000046C7" w:rsidRPr="00030328" w:rsidRDefault="000046C7" w:rsidP="000046C7">
          <w:pPr>
            <w:pStyle w:val="stBilgi"/>
            <w:spacing w:line="276" w:lineRule="auto"/>
            <w:rPr>
              <w:rFonts w:ascii="Cambria" w:hAnsi="Cambria" w:cs="Arial"/>
              <w:b/>
              <w:sz w:val="28"/>
            </w:rPr>
          </w:pPr>
        </w:p>
      </w:tc>
      <w:tc>
        <w:tcPr>
          <w:tcW w:w="6100" w:type="dxa"/>
          <w:vMerge/>
          <w:vAlign w:val="center"/>
        </w:tcPr>
        <w:p w14:paraId="06FA8AC2" w14:textId="77777777" w:rsidR="000046C7" w:rsidRPr="00565DB5" w:rsidRDefault="000046C7" w:rsidP="000046C7">
          <w:pPr>
            <w:pStyle w:val="stBilgi"/>
            <w:spacing w:line="276" w:lineRule="auto"/>
            <w:rPr>
              <w:rFonts w:ascii="Calibri" w:hAnsi="Calibri" w:cs="Calibri"/>
              <w:b/>
              <w:sz w:val="28"/>
            </w:rPr>
          </w:pPr>
        </w:p>
      </w:tc>
      <w:tc>
        <w:tcPr>
          <w:tcW w:w="1402" w:type="dxa"/>
          <w:vAlign w:val="center"/>
        </w:tcPr>
        <w:p w14:paraId="54A9F9C9" w14:textId="77777777" w:rsidR="000046C7" w:rsidRPr="00565DB5" w:rsidRDefault="000046C7" w:rsidP="000046C7">
          <w:pPr>
            <w:rPr>
              <w:rFonts w:ascii="Calibri" w:hAnsi="Calibri" w:cs="Calibri"/>
              <w:sz w:val="20"/>
              <w:szCs w:val="20"/>
            </w:rPr>
          </w:pPr>
          <w:r w:rsidRPr="00565DB5">
            <w:rPr>
              <w:rFonts w:ascii="Calibri" w:hAnsi="Calibri" w:cs="Calibri"/>
              <w:sz w:val="20"/>
              <w:szCs w:val="20"/>
            </w:rPr>
            <w:t>Doküman No</w:t>
          </w:r>
        </w:p>
      </w:tc>
      <w:tc>
        <w:tcPr>
          <w:tcW w:w="1361" w:type="dxa"/>
          <w:vAlign w:val="center"/>
        </w:tcPr>
        <w:p w14:paraId="17E08587" w14:textId="77777777" w:rsidR="000046C7" w:rsidRPr="00565DB5" w:rsidRDefault="000046C7" w:rsidP="000046C7">
          <w:pPr>
            <w:rPr>
              <w:rFonts w:ascii="Calibri" w:hAnsi="Calibri" w:cs="Calibri"/>
              <w:sz w:val="20"/>
              <w:szCs w:val="20"/>
            </w:rPr>
          </w:pPr>
          <w:r w:rsidRPr="00565DB5">
            <w:rPr>
              <w:rFonts w:ascii="Calibri" w:hAnsi="Calibri" w:cs="Calibri"/>
              <w:sz w:val="20"/>
              <w:szCs w:val="20"/>
            </w:rPr>
            <w:t>FR. 00</w:t>
          </w:r>
          <w:r>
            <w:rPr>
              <w:rFonts w:ascii="Calibri" w:hAnsi="Calibri" w:cs="Calibri"/>
              <w:sz w:val="20"/>
              <w:szCs w:val="20"/>
            </w:rPr>
            <w:t>2</w:t>
          </w:r>
        </w:p>
      </w:tc>
    </w:tr>
  </w:tbl>
  <w:p w14:paraId="3BAA426C" w14:textId="77777777" w:rsidR="003077D6" w:rsidRDefault="003077D6" w:rsidP="005A2E7C">
    <w:pPr>
      <w:jc w:val="center"/>
      <w:rPr>
        <w:rFonts w:ascii="Calibri" w:hAnsi="Calibri"/>
        <w:sz w:val="16"/>
        <w:szCs w:val="16"/>
      </w:rPr>
    </w:pPr>
  </w:p>
  <w:p w14:paraId="0DC2F61D" w14:textId="77777777" w:rsidR="003077D6" w:rsidRDefault="003077D6" w:rsidP="005A2E7C">
    <w:pPr>
      <w:jc w:val="center"/>
      <w:rPr>
        <w:rFonts w:ascii="Calibri" w:hAnsi="Calibri"/>
        <w:sz w:val="16"/>
        <w:szCs w:val="16"/>
      </w:rPr>
    </w:pPr>
  </w:p>
  <w:p w14:paraId="0B6877F3" w14:textId="77777777" w:rsidR="00984306" w:rsidRPr="00080E37" w:rsidRDefault="00D62671" w:rsidP="005A2E7C">
    <w:pPr>
      <w:jc w:val="center"/>
      <w:rPr>
        <w:rFonts w:ascii="Calibri" w:hAnsi="Calibri"/>
        <w:sz w:val="16"/>
        <w:szCs w:val="16"/>
      </w:rPr>
    </w:pPr>
    <w:r w:rsidRPr="00080E37">
      <w:rPr>
        <w:rFonts w:ascii="Calibri" w:hAnsi="Calibri"/>
        <w:sz w:val="16"/>
        <w:szCs w:val="16"/>
      </w:rPr>
      <w:tab/>
    </w:r>
    <w:r w:rsidRPr="00080E37">
      <w:rPr>
        <w:rFonts w:ascii="Calibri" w:hAnsi="Calibri"/>
        <w:sz w:val="16"/>
        <w:szCs w:val="16"/>
      </w:rPr>
      <w:tab/>
    </w:r>
    <w:r w:rsidRPr="00080E37">
      <w:rPr>
        <w:rFonts w:ascii="Calibri" w:hAnsi="Calibri"/>
        <w:sz w:val="16"/>
        <w:szCs w:val="16"/>
      </w:rPr>
      <w:tab/>
    </w:r>
    <w:r w:rsidRPr="00080E37">
      <w:rPr>
        <w:rFonts w:ascii="Calibri" w:hAnsi="Calibri"/>
        <w:sz w:val="16"/>
        <w:szCs w:val="16"/>
      </w:rPr>
      <w:tab/>
    </w:r>
    <w:r w:rsidRPr="00080E37">
      <w:rPr>
        <w:rFonts w:ascii="Calibri" w:hAnsi="Calibri"/>
        <w:sz w:val="16"/>
        <w:szCs w:val="16"/>
      </w:rPr>
      <w:tab/>
    </w:r>
    <w:r w:rsidRPr="00080E37">
      <w:rPr>
        <w:rFonts w:ascii="Calibri" w:hAnsi="Calibri"/>
        <w:sz w:val="16"/>
        <w:szCs w:val="16"/>
      </w:rPr>
      <w:tab/>
    </w:r>
    <w:r w:rsidRPr="00080E37">
      <w:rPr>
        <w:rFonts w:ascii="Calibri" w:hAnsi="Calibri"/>
        <w:sz w:val="16"/>
        <w:szCs w:val="16"/>
      </w:rPr>
      <w:tab/>
    </w:r>
    <w:r w:rsidRPr="00080E37">
      <w:rPr>
        <w:rFonts w:ascii="Calibri" w:hAnsi="Calibri"/>
        <w:sz w:val="16"/>
        <w:szCs w:val="16"/>
      </w:rPr>
      <w:tab/>
    </w:r>
    <w:r w:rsidRPr="00080E37">
      <w:rPr>
        <w:rFonts w:ascii="Calibri" w:hAnsi="Calibri"/>
        <w:sz w:val="16"/>
        <w:szCs w:val="16"/>
      </w:rPr>
      <w:tab/>
    </w:r>
    <w:r w:rsidRPr="00080E37">
      <w:rPr>
        <w:rFonts w:ascii="Calibri" w:hAnsi="Calibri"/>
        <w:sz w:val="16"/>
        <w:szCs w:val="16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38FAFE" w14:textId="77777777" w:rsidR="000223ED" w:rsidRDefault="000223E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65689"/>
    <w:multiLevelType w:val="hybridMultilevel"/>
    <w:tmpl w:val="BBC029B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53B18"/>
    <w:multiLevelType w:val="hybridMultilevel"/>
    <w:tmpl w:val="754C5AAE"/>
    <w:lvl w:ilvl="0" w:tplc="55AC36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D33582"/>
    <w:multiLevelType w:val="hybridMultilevel"/>
    <w:tmpl w:val="A5DC6EB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716D0C"/>
    <w:multiLevelType w:val="hybridMultilevel"/>
    <w:tmpl w:val="8CBECF3C"/>
    <w:lvl w:ilvl="0" w:tplc="041F0001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4" w15:restartNumberingAfterBreak="0">
    <w:nsid w:val="10DF6839"/>
    <w:multiLevelType w:val="hybridMultilevel"/>
    <w:tmpl w:val="C760348A"/>
    <w:lvl w:ilvl="0" w:tplc="041F0017">
      <w:start w:val="1"/>
      <w:numFmt w:val="lowerLetter"/>
      <w:lvlText w:val="%1)"/>
      <w:lvlJc w:val="left"/>
      <w:pPr>
        <w:ind w:left="1068" w:hanging="360"/>
      </w:p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2562D70"/>
    <w:multiLevelType w:val="hybridMultilevel"/>
    <w:tmpl w:val="EBCEBEA6"/>
    <w:lvl w:ilvl="0" w:tplc="041F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6" w15:restartNumberingAfterBreak="0">
    <w:nsid w:val="132521A6"/>
    <w:multiLevelType w:val="hybridMultilevel"/>
    <w:tmpl w:val="3F109ADE"/>
    <w:lvl w:ilvl="0" w:tplc="A92A3E0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042737"/>
    <w:multiLevelType w:val="hybridMultilevel"/>
    <w:tmpl w:val="391EC5B4"/>
    <w:lvl w:ilvl="0" w:tplc="00C256B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F7035DF"/>
    <w:multiLevelType w:val="hybridMultilevel"/>
    <w:tmpl w:val="5D38B560"/>
    <w:lvl w:ilvl="0" w:tplc="9BCAFA0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2A1DF4"/>
    <w:multiLevelType w:val="hybridMultilevel"/>
    <w:tmpl w:val="CE8C7902"/>
    <w:lvl w:ilvl="0" w:tplc="CEA2AF6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BC0B5E"/>
    <w:multiLevelType w:val="hybridMultilevel"/>
    <w:tmpl w:val="666A6874"/>
    <w:lvl w:ilvl="0" w:tplc="99EC927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CC831B2"/>
    <w:multiLevelType w:val="hybridMultilevel"/>
    <w:tmpl w:val="82E4CF5A"/>
    <w:lvl w:ilvl="0" w:tplc="4FA49D88">
      <w:start w:val="1"/>
      <w:numFmt w:val="lowerLetter"/>
      <w:lvlText w:val="%1)"/>
      <w:lvlJc w:val="left"/>
      <w:pPr>
        <w:ind w:left="720" w:hanging="360"/>
      </w:pPr>
      <w:rPr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1D6196"/>
    <w:multiLevelType w:val="hybridMultilevel"/>
    <w:tmpl w:val="265E67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20584A"/>
    <w:multiLevelType w:val="hybridMultilevel"/>
    <w:tmpl w:val="D7C8D356"/>
    <w:lvl w:ilvl="0" w:tplc="A0DEEFC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386CB6"/>
    <w:multiLevelType w:val="hybridMultilevel"/>
    <w:tmpl w:val="D1C05820"/>
    <w:lvl w:ilvl="0" w:tplc="53FAEF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73539AC"/>
    <w:multiLevelType w:val="multilevel"/>
    <w:tmpl w:val="D90E916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6" w15:restartNumberingAfterBreak="0">
    <w:nsid w:val="38B52492"/>
    <w:multiLevelType w:val="hybridMultilevel"/>
    <w:tmpl w:val="5A609266"/>
    <w:lvl w:ilvl="0" w:tplc="041F0001">
      <w:start w:val="1"/>
      <w:numFmt w:val="bullet"/>
      <w:lvlText w:val=""/>
      <w:lvlJc w:val="left"/>
      <w:pPr>
        <w:ind w:left="91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3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</w:abstractNum>
  <w:abstractNum w:abstractNumId="17" w15:restartNumberingAfterBreak="0">
    <w:nsid w:val="38CF2172"/>
    <w:multiLevelType w:val="hybridMultilevel"/>
    <w:tmpl w:val="5A0CFC04"/>
    <w:lvl w:ilvl="0" w:tplc="D31C5E7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DCB4F5A"/>
    <w:multiLevelType w:val="hybridMultilevel"/>
    <w:tmpl w:val="5AB8C97C"/>
    <w:lvl w:ilvl="0" w:tplc="948EAF30">
      <w:start w:val="6331"/>
      <w:numFmt w:val="decimal"/>
      <w:lvlText w:val="%1"/>
      <w:lvlJc w:val="left"/>
      <w:pPr>
        <w:ind w:left="540" w:hanging="48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 w15:restartNumberingAfterBreak="0">
    <w:nsid w:val="425045E7"/>
    <w:multiLevelType w:val="hybridMultilevel"/>
    <w:tmpl w:val="262CE4EC"/>
    <w:lvl w:ilvl="0" w:tplc="C73A8B2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0" w15:restartNumberingAfterBreak="0">
    <w:nsid w:val="46DD412B"/>
    <w:multiLevelType w:val="hybridMultilevel"/>
    <w:tmpl w:val="0694D380"/>
    <w:lvl w:ilvl="0" w:tplc="3A16C72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BFD779E"/>
    <w:multiLevelType w:val="hybridMultilevel"/>
    <w:tmpl w:val="1FD20C66"/>
    <w:lvl w:ilvl="0" w:tplc="A0DEEFC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E5E2A9E"/>
    <w:multiLevelType w:val="hybridMultilevel"/>
    <w:tmpl w:val="36E68E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8107D9"/>
    <w:multiLevelType w:val="hybridMultilevel"/>
    <w:tmpl w:val="0ABE894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873B0A"/>
    <w:multiLevelType w:val="hybridMultilevel"/>
    <w:tmpl w:val="7D76AD5A"/>
    <w:lvl w:ilvl="0" w:tplc="041F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25" w15:restartNumberingAfterBreak="0">
    <w:nsid w:val="68D50BA1"/>
    <w:multiLevelType w:val="hybridMultilevel"/>
    <w:tmpl w:val="9FE489B0"/>
    <w:lvl w:ilvl="0" w:tplc="87CAE7B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1F934D4"/>
    <w:multiLevelType w:val="hybridMultilevel"/>
    <w:tmpl w:val="B614C912"/>
    <w:lvl w:ilvl="0" w:tplc="041F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27" w15:restartNumberingAfterBreak="0">
    <w:nsid w:val="73B11626"/>
    <w:multiLevelType w:val="hybridMultilevel"/>
    <w:tmpl w:val="9D9E2770"/>
    <w:lvl w:ilvl="0" w:tplc="041F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8" w15:restartNumberingAfterBreak="0">
    <w:nsid w:val="7CC977C2"/>
    <w:multiLevelType w:val="hybridMultilevel"/>
    <w:tmpl w:val="09765334"/>
    <w:lvl w:ilvl="0" w:tplc="A9247C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7"/>
  </w:num>
  <w:num w:numId="3">
    <w:abstractNumId w:val="15"/>
  </w:num>
  <w:num w:numId="4">
    <w:abstractNumId w:val="9"/>
  </w:num>
  <w:num w:numId="5">
    <w:abstractNumId w:val="19"/>
  </w:num>
  <w:num w:numId="6">
    <w:abstractNumId w:val="6"/>
  </w:num>
  <w:num w:numId="7">
    <w:abstractNumId w:val="14"/>
  </w:num>
  <w:num w:numId="8">
    <w:abstractNumId w:val="4"/>
  </w:num>
  <w:num w:numId="9">
    <w:abstractNumId w:val="1"/>
  </w:num>
  <w:num w:numId="10">
    <w:abstractNumId w:val="10"/>
  </w:num>
  <w:num w:numId="11">
    <w:abstractNumId w:val="20"/>
  </w:num>
  <w:num w:numId="12">
    <w:abstractNumId w:val="25"/>
  </w:num>
  <w:num w:numId="13">
    <w:abstractNumId w:val="28"/>
  </w:num>
  <w:num w:numId="14">
    <w:abstractNumId w:val="21"/>
  </w:num>
  <w:num w:numId="15">
    <w:abstractNumId w:val="13"/>
  </w:num>
  <w:num w:numId="16">
    <w:abstractNumId w:val="7"/>
  </w:num>
  <w:num w:numId="17">
    <w:abstractNumId w:val="23"/>
  </w:num>
  <w:num w:numId="18">
    <w:abstractNumId w:val="11"/>
  </w:num>
  <w:num w:numId="19">
    <w:abstractNumId w:val="5"/>
  </w:num>
  <w:num w:numId="20">
    <w:abstractNumId w:val="3"/>
  </w:num>
  <w:num w:numId="21">
    <w:abstractNumId w:val="26"/>
  </w:num>
  <w:num w:numId="22">
    <w:abstractNumId w:val="22"/>
  </w:num>
  <w:num w:numId="23">
    <w:abstractNumId w:val="0"/>
  </w:num>
  <w:num w:numId="24">
    <w:abstractNumId w:val="2"/>
  </w:num>
  <w:num w:numId="25">
    <w:abstractNumId w:val="24"/>
  </w:num>
  <w:num w:numId="26">
    <w:abstractNumId w:val="18"/>
  </w:num>
  <w:num w:numId="27">
    <w:abstractNumId w:val="16"/>
  </w:num>
  <w:num w:numId="28">
    <w:abstractNumId w:val="27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4A3541"/>
    <w:rsid w:val="000046C7"/>
    <w:rsid w:val="000223ED"/>
    <w:rsid w:val="00026B17"/>
    <w:rsid w:val="00080DAD"/>
    <w:rsid w:val="00080E37"/>
    <w:rsid w:val="00096CE4"/>
    <w:rsid w:val="00097156"/>
    <w:rsid w:val="000B4923"/>
    <w:rsid w:val="000D2C6F"/>
    <w:rsid w:val="000D34EB"/>
    <w:rsid w:val="000E35D9"/>
    <w:rsid w:val="000E6477"/>
    <w:rsid w:val="000F785E"/>
    <w:rsid w:val="0010211F"/>
    <w:rsid w:val="001317D9"/>
    <w:rsid w:val="00183B21"/>
    <w:rsid w:val="00184455"/>
    <w:rsid w:val="00184D55"/>
    <w:rsid w:val="00187F8B"/>
    <w:rsid w:val="001A0A9F"/>
    <w:rsid w:val="001A61C9"/>
    <w:rsid w:val="001C178D"/>
    <w:rsid w:val="001C6C3A"/>
    <w:rsid w:val="001C7F53"/>
    <w:rsid w:val="001F3285"/>
    <w:rsid w:val="001F37DC"/>
    <w:rsid w:val="0020124D"/>
    <w:rsid w:val="00212A2A"/>
    <w:rsid w:val="00217D57"/>
    <w:rsid w:val="002239FE"/>
    <w:rsid w:val="00226376"/>
    <w:rsid w:val="00247465"/>
    <w:rsid w:val="00293AC8"/>
    <w:rsid w:val="00294356"/>
    <w:rsid w:val="002A4CAE"/>
    <w:rsid w:val="002C3B7F"/>
    <w:rsid w:val="002E30E3"/>
    <w:rsid w:val="002E42D6"/>
    <w:rsid w:val="0030703C"/>
    <w:rsid w:val="003077D6"/>
    <w:rsid w:val="003158CF"/>
    <w:rsid w:val="003243AB"/>
    <w:rsid w:val="00382B07"/>
    <w:rsid w:val="003C0B37"/>
    <w:rsid w:val="003C3BE3"/>
    <w:rsid w:val="0041271E"/>
    <w:rsid w:val="00414BF9"/>
    <w:rsid w:val="00454BD4"/>
    <w:rsid w:val="00460017"/>
    <w:rsid w:val="00462BCA"/>
    <w:rsid w:val="004A3541"/>
    <w:rsid w:val="004C3526"/>
    <w:rsid w:val="004D3E4A"/>
    <w:rsid w:val="004E2347"/>
    <w:rsid w:val="004F0317"/>
    <w:rsid w:val="004F5D08"/>
    <w:rsid w:val="005033FC"/>
    <w:rsid w:val="005157DA"/>
    <w:rsid w:val="00516E84"/>
    <w:rsid w:val="00530668"/>
    <w:rsid w:val="005515D6"/>
    <w:rsid w:val="00596352"/>
    <w:rsid w:val="005A2E7C"/>
    <w:rsid w:val="005A626A"/>
    <w:rsid w:val="005C3DBB"/>
    <w:rsid w:val="005F741A"/>
    <w:rsid w:val="00602CB5"/>
    <w:rsid w:val="00603A4F"/>
    <w:rsid w:val="00611047"/>
    <w:rsid w:val="00621F32"/>
    <w:rsid w:val="00646449"/>
    <w:rsid w:val="006479D0"/>
    <w:rsid w:val="00676BFF"/>
    <w:rsid w:val="006B7A03"/>
    <w:rsid w:val="00713208"/>
    <w:rsid w:val="00763FB9"/>
    <w:rsid w:val="008273C6"/>
    <w:rsid w:val="008425D8"/>
    <w:rsid w:val="00853E81"/>
    <w:rsid w:val="0085546B"/>
    <w:rsid w:val="00862051"/>
    <w:rsid w:val="00882821"/>
    <w:rsid w:val="0088432D"/>
    <w:rsid w:val="008A06C0"/>
    <w:rsid w:val="008C2D4D"/>
    <w:rsid w:val="00927900"/>
    <w:rsid w:val="00947587"/>
    <w:rsid w:val="00953C14"/>
    <w:rsid w:val="00984306"/>
    <w:rsid w:val="0099397B"/>
    <w:rsid w:val="00996C69"/>
    <w:rsid w:val="00997633"/>
    <w:rsid w:val="009B63D5"/>
    <w:rsid w:val="009F0A2F"/>
    <w:rsid w:val="009F12C6"/>
    <w:rsid w:val="009F33C6"/>
    <w:rsid w:val="00A00677"/>
    <w:rsid w:val="00A017E4"/>
    <w:rsid w:val="00A2528D"/>
    <w:rsid w:val="00A538FD"/>
    <w:rsid w:val="00A61F4C"/>
    <w:rsid w:val="00A81E19"/>
    <w:rsid w:val="00A9749B"/>
    <w:rsid w:val="00AB17C9"/>
    <w:rsid w:val="00AB6EB5"/>
    <w:rsid w:val="00AC5B54"/>
    <w:rsid w:val="00AD0662"/>
    <w:rsid w:val="00AD5B88"/>
    <w:rsid w:val="00B0119E"/>
    <w:rsid w:val="00B21CC8"/>
    <w:rsid w:val="00B27DC8"/>
    <w:rsid w:val="00B35660"/>
    <w:rsid w:val="00B5322B"/>
    <w:rsid w:val="00B61F72"/>
    <w:rsid w:val="00B62885"/>
    <w:rsid w:val="00B71452"/>
    <w:rsid w:val="00B87814"/>
    <w:rsid w:val="00BC6C25"/>
    <w:rsid w:val="00C0639C"/>
    <w:rsid w:val="00C74E40"/>
    <w:rsid w:val="00C76B03"/>
    <w:rsid w:val="00C823D8"/>
    <w:rsid w:val="00C92CA9"/>
    <w:rsid w:val="00CC1753"/>
    <w:rsid w:val="00D06483"/>
    <w:rsid w:val="00D06875"/>
    <w:rsid w:val="00D103AF"/>
    <w:rsid w:val="00D1710E"/>
    <w:rsid w:val="00D23623"/>
    <w:rsid w:val="00D445B2"/>
    <w:rsid w:val="00D57FD2"/>
    <w:rsid w:val="00D62671"/>
    <w:rsid w:val="00D80DAD"/>
    <w:rsid w:val="00D865BB"/>
    <w:rsid w:val="00DA52E0"/>
    <w:rsid w:val="00DB4792"/>
    <w:rsid w:val="00DB73C0"/>
    <w:rsid w:val="00DF452C"/>
    <w:rsid w:val="00E05BD4"/>
    <w:rsid w:val="00E14B9B"/>
    <w:rsid w:val="00E16C46"/>
    <w:rsid w:val="00E25504"/>
    <w:rsid w:val="00E45F23"/>
    <w:rsid w:val="00E70110"/>
    <w:rsid w:val="00E70F5C"/>
    <w:rsid w:val="00E7574B"/>
    <w:rsid w:val="00EA61FE"/>
    <w:rsid w:val="00EB1F2B"/>
    <w:rsid w:val="00EB24AE"/>
    <w:rsid w:val="00EB5541"/>
    <w:rsid w:val="00EC16BB"/>
    <w:rsid w:val="00EF0EDE"/>
    <w:rsid w:val="00EF354D"/>
    <w:rsid w:val="00F018F3"/>
    <w:rsid w:val="00F35F56"/>
    <w:rsid w:val="00F65912"/>
    <w:rsid w:val="00FA0602"/>
    <w:rsid w:val="00FB0A32"/>
    <w:rsid w:val="00FD1922"/>
    <w:rsid w:val="00FE1A97"/>
    <w:rsid w:val="00FE61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4216B4"/>
  <w15:docId w15:val="{BD56BA81-D92D-4CAC-AA6F-AF34C15B1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541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4A354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rsid w:val="004A354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rsid w:val="004A354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4A3541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rsid w:val="004A354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ayfaNumaras">
    <w:name w:val="page number"/>
    <w:basedOn w:val="VarsaylanParagrafYazTipi"/>
    <w:rsid w:val="004A3541"/>
  </w:style>
  <w:style w:type="paragraph" w:styleId="ListeParagraf">
    <w:name w:val="List Paragraph"/>
    <w:basedOn w:val="Normal"/>
    <w:uiPriority w:val="34"/>
    <w:qFormat/>
    <w:rsid w:val="004A3541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35F56"/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F35F56"/>
    <w:rPr>
      <w:rFonts w:ascii="Tahoma" w:eastAsia="Times New Roman" w:hAnsi="Tahoma" w:cs="Tahoma"/>
      <w:sz w:val="16"/>
      <w:szCs w:val="16"/>
    </w:rPr>
  </w:style>
  <w:style w:type="paragraph" w:styleId="AralkYok">
    <w:name w:val="No Spacing"/>
    <w:basedOn w:val="Normal"/>
    <w:uiPriority w:val="99"/>
    <w:qFormat/>
    <w:rsid w:val="002239FE"/>
    <w:pPr>
      <w:spacing w:before="100" w:beforeAutospacing="1" w:after="100" w:afterAutospacing="1"/>
    </w:pPr>
  </w:style>
  <w:style w:type="character" w:styleId="Gl">
    <w:name w:val="Strong"/>
    <w:uiPriority w:val="99"/>
    <w:qFormat/>
    <w:rsid w:val="002239FE"/>
    <w:rPr>
      <w:rFonts w:cs="Times New Roman"/>
      <w:b/>
      <w:bCs/>
    </w:rPr>
  </w:style>
  <w:style w:type="paragraph" w:customStyle="1" w:styleId="paraf">
    <w:name w:val="paraf"/>
    <w:basedOn w:val="Normal"/>
    <w:uiPriority w:val="99"/>
    <w:rsid w:val="002239FE"/>
    <w:pPr>
      <w:spacing w:before="100" w:beforeAutospacing="1" w:after="100" w:afterAutospacing="1"/>
      <w:ind w:firstLine="600"/>
      <w:jc w:val="both"/>
    </w:pPr>
    <w:rPr>
      <w:rFonts w:ascii="Verdana" w:hAnsi="Verdana"/>
      <w:sz w:val="16"/>
      <w:szCs w:val="16"/>
    </w:rPr>
  </w:style>
  <w:style w:type="character" w:customStyle="1" w:styleId="baslik1">
    <w:name w:val="baslik1"/>
    <w:rsid w:val="005F741A"/>
    <w:rPr>
      <w:rFonts w:ascii="Verdana" w:hAnsi="Verdana" w:hint="default"/>
      <w:b/>
      <w:bCs/>
      <w:i w:val="0"/>
      <w:iCs w:val="0"/>
      <w:caps/>
      <w:sz w:val="16"/>
      <w:szCs w:val="16"/>
    </w:rPr>
  </w:style>
  <w:style w:type="character" w:customStyle="1" w:styleId="yayin1">
    <w:name w:val="yayin1"/>
    <w:rsid w:val="005F741A"/>
    <w:rPr>
      <w:rFonts w:ascii="Verdana" w:hAnsi="Verdana" w:hint="default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97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532F31-D407-49FD-946C-6E4A9D42F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HATİCE HOCA</cp:lastModifiedBy>
  <cp:revision>41</cp:revision>
  <cp:lastPrinted>2007-07-10T14:37:00Z</cp:lastPrinted>
  <dcterms:created xsi:type="dcterms:W3CDTF">2017-06-06T09:50:00Z</dcterms:created>
  <dcterms:modified xsi:type="dcterms:W3CDTF">2024-09-17T12:29:00Z</dcterms:modified>
</cp:coreProperties>
</file>